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020" w:leader="none"/>
        </w:tabs>
        <w:ind w:firstLine="900"/>
        <w:jc w:val="center"/>
        <w:rPr>
          <w:sz w:val="18"/>
          <w:szCs w:val="18"/>
        </w:rPr>
      </w:pPr>
      <w:r>
        <w:rPr>
          <w:sz w:val="18"/>
          <w:szCs w:val="18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2316480</wp:posOffset>
            </wp:positionH>
            <wp:positionV relativeFrom="paragraph">
              <wp:posOffset>-487680</wp:posOffset>
            </wp:positionV>
            <wp:extent cx="813435" cy="95313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2362" t="6360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4020" w:leader="none"/>
        </w:tabs>
        <w:ind w:firstLine="900"/>
        <w:jc w:val="righ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tabs>
          <w:tab w:val="clear" w:pos="708"/>
          <w:tab w:val="left" w:pos="4020" w:leader="none"/>
        </w:tabs>
        <w:ind w:firstLine="900"/>
        <w:jc w:val="righ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tabs>
          <w:tab w:val="clear" w:pos="708"/>
          <w:tab w:val="left" w:pos="4020" w:leader="none"/>
        </w:tabs>
        <w:ind w:firstLine="900"/>
        <w:jc w:val="righ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keepNext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 О В Е Т</w:t>
      </w:r>
    </w:p>
    <w:p>
      <w:pPr>
        <w:pStyle w:val="Normal"/>
        <w:keepNext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БОЛЬШЕКАРАЙСКОГО МУНИЦИПАЛЬНОГО ОБРАЗОВАНИЯ </w:t>
      </w:r>
    </w:p>
    <w:p>
      <w:pPr>
        <w:pStyle w:val="Normal"/>
        <w:keepNext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РОМАНОВСКОГО  МУНИЦИПАЛЬНОГО РАЙОНА  </w:t>
      </w:r>
    </w:p>
    <w:p>
      <w:pPr>
        <w:pStyle w:val="Normal"/>
        <w:keepNext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>
      <w:pPr>
        <w:pStyle w:val="Normal"/>
        <w:tabs>
          <w:tab w:val="clear" w:pos="708"/>
          <w:tab w:val="left" w:pos="4020" w:leader="none"/>
        </w:tabs>
        <w:ind w:firstLine="90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РЕШЕНИЕ№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От  .11.2022г с.Большой Карай</w:t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«О проекте   бюджета Большекарайского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муниципального образования на 2023 год и 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плановый период 2024 и 2025 годов»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  Совет Большекарайского муниципального образования: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>
      <w:pPr>
        <w:pStyle w:val="Normal"/>
        <w:tabs>
          <w:tab w:val="clear" w:pos="708"/>
          <w:tab w:val="left" w:pos="4020" w:leader="none"/>
        </w:tabs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Style22"/>
        <w:rPr>
          <w:szCs w:val="28"/>
        </w:rPr>
      </w:pPr>
      <w:r>
        <w:rPr>
          <w:szCs w:val="28"/>
        </w:rPr>
        <w:t>1.Принять к рассмотрению решение «О проекте бюджета Большекарайского муниципального образования на  2023 год и плановый период 2024 и 2025 годов (Приложения № 1-7).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2.Провести публичные слушания по настоящему решению Совета Большекарайского муниципального образования «О проекте бюджета Большекарайского муниципального образования на 2023 год и плановый период 2024 и 2025 годов» 00.11.2022 года в        часов в здании                      по адресу: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3. Образовать рабочую группу в следующем составе: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4.Данное решение обнародовать в установленном порядке.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5.Контроль за исполнением настоящего решения возложить на главу муниципального образования  Соловьеву Н.В.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Большекарайского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          Н.В. Соловьева</w:t>
      </w:r>
    </w:p>
    <w:p>
      <w:pPr>
        <w:pStyle w:val="Style22"/>
        <w:rPr>
          <w:szCs w:val="28"/>
        </w:rPr>
      </w:pPr>
      <w:r>
        <w:rPr>
          <w:szCs w:val="28"/>
        </w:rPr>
      </w:r>
    </w:p>
    <w:p>
      <w:pPr>
        <w:pStyle w:val="Style22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4020" w:leader="none"/>
          <w:tab w:val="left" w:pos="6615" w:leader="none"/>
        </w:tabs>
        <w:rPr>
          <w:sz w:val="18"/>
          <w:szCs w:val="18"/>
        </w:rPr>
      </w:pPr>
      <w:r>
        <w:rPr>
          <w:b/>
          <w:sz w:val="18"/>
          <w:szCs w:val="18"/>
        </w:rPr>
        <w:tab/>
        <w:tab/>
      </w:r>
    </w:p>
    <w:p>
      <w:pPr>
        <w:pStyle w:val="Normal"/>
        <w:tabs>
          <w:tab w:val="clear" w:pos="708"/>
          <w:tab w:val="left" w:pos="4020" w:leader="none"/>
          <w:tab w:val="left" w:pos="6615" w:leader="none"/>
        </w:tabs>
        <w:ind w:firstLine="90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tabs>
          <w:tab w:val="clear" w:pos="708"/>
          <w:tab w:val="left" w:pos="4020" w:leader="none"/>
          <w:tab w:val="left" w:pos="6615" w:leader="none"/>
        </w:tabs>
        <w:ind w:firstLine="90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tabs>
          <w:tab w:val="clear" w:pos="708"/>
          <w:tab w:val="left" w:pos="4020" w:leader="none"/>
          <w:tab w:val="left" w:pos="6615" w:leader="none"/>
        </w:tabs>
        <w:ind w:firstLine="90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hd w:val="clear" w:color="auto" w:fill="FFFFFF"/>
        <w:spacing w:lineRule="exact" w:line="216"/>
        <w:ind w:left="6984" w:hanging="0"/>
        <w:rPr/>
      </w:pPr>
      <w:r>
        <w:rPr>
          <w:color w:val="000000"/>
          <w:spacing w:val="-2"/>
        </w:rPr>
        <w:t>Приложение №1 к решению</w:t>
      </w:r>
    </w:p>
    <w:p>
      <w:pPr>
        <w:pStyle w:val="Normal"/>
        <w:shd w:val="clear" w:color="auto" w:fill="FFFFFF"/>
        <w:spacing w:lineRule="exact" w:line="216"/>
        <w:ind w:left="6991" w:hanging="0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Большекарайского муниципального образования </w:t>
      </w:r>
    </w:p>
    <w:p>
      <w:pPr>
        <w:pStyle w:val="Normal"/>
        <w:shd w:val="clear" w:color="auto" w:fill="FFFFFF"/>
        <w:spacing w:lineRule="exact" w:line="216"/>
        <w:ind w:left="6991" w:hanging="0"/>
        <w:rPr>
          <w:color w:val="000000"/>
          <w:spacing w:val="-1"/>
        </w:rPr>
      </w:pPr>
      <w:r>
        <w:rPr>
          <w:color w:val="000000"/>
          <w:spacing w:val="-1"/>
        </w:rPr>
        <w:t xml:space="preserve">От 00.11.2022г.  №                           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35"/>
        <w:ind w:firstLine="72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Статья 1. Основные характеристики бюджета муниципального образования  на 2023 год и плановый период 2024 и 2025 годов</w:t>
      </w:r>
    </w:p>
    <w:p>
      <w:pPr>
        <w:pStyle w:val="Style22"/>
        <w:spacing w:lineRule="auto" w:line="235"/>
        <w:rPr>
          <w:szCs w:val="28"/>
        </w:rPr>
      </w:pPr>
      <w:r>
        <w:rPr>
          <w:szCs w:val="28"/>
        </w:rPr>
      </w:r>
    </w:p>
    <w:p>
      <w:pPr>
        <w:pStyle w:val="Style22"/>
        <w:spacing w:lineRule="auto" w:line="235"/>
        <w:rPr>
          <w:szCs w:val="28"/>
        </w:rPr>
      </w:pPr>
      <w:r>
        <w:rPr>
          <w:szCs w:val="28"/>
        </w:rPr>
        <w:t>1.Утвердить основные характеристики бюджета муниципального образования на 2023 год:</w:t>
      </w:r>
    </w:p>
    <w:p>
      <w:pPr>
        <w:pStyle w:val="Normal"/>
        <w:spacing w:lineRule="auto" w:line="23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1) общий объем доходов в сумме 10575,5 тыс. рублей;</w:t>
      </w:r>
    </w:p>
    <w:p>
      <w:pPr>
        <w:pStyle w:val="Normal"/>
        <w:spacing w:lineRule="auto" w:line="23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2) общий объем расходов в сумме 10575,5тыс. рублей.</w:t>
      </w:r>
    </w:p>
    <w:p>
      <w:pPr>
        <w:pStyle w:val="Style22"/>
        <w:spacing w:lineRule="auto" w:line="235"/>
        <w:ind w:hanging="0"/>
        <w:rPr>
          <w:szCs w:val="28"/>
        </w:rPr>
      </w:pPr>
      <w:r>
        <w:rPr>
          <w:szCs w:val="28"/>
        </w:rPr>
        <w:t>2.Утвердить основные характеристики бюджета муниципального образования на 2024 год и на 2025 год:</w:t>
      </w:r>
    </w:p>
    <w:p>
      <w:pPr>
        <w:pStyle w:val="Normal"/>
        <w:spacing w:lineRule="auto" w:line="23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1) общий объем доходов на 2024 год в сумме 6970,7 тыс. рублей и на 2025 год в сумме 7195,5 тыс. рублей;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на 2024 год в сумме 6970,7 тыс. рублей, в том числе условно утвержденные расходы  в сумме 200,0 тыс. рублей, и на 2025 год в сумме 7195,5 тыс. рублей, в том числе условно утвержденные расходы  в сумме 400,0 тыс. рублей.</w:t>
      </w:r>
    </w:p>
    <w:p>
      <w:pPr>
        <w:pStyle w:val="Style22"/>
        <w:spacing w:lineRule="auto" w:line="235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35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Статья 2. Поступление доходов в бюджет муниципального образования</w:t>
      </w:r>
    </w:p>
    <w:p>
      <w:pPr>
        <w:pStyle w:val="Normal"/>
        <w:spacing w:lineRule="auto" w:line="23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3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поступления доходов  в бюджет муниципального образования на 2023 год и плановый период 2024 и 2025 годов согласно приложению 2 к настоящему Решению.</w:t>
      </w:r>
    </w:p>
    <w:p>
      <w:pPr>
        <w:pStyle w:val="Normal"/>
        <w:tabs>
          <w:tab w:val="clear" w:pos="708"/>
          <w:tab w:val="left" w:pos="536" w:leader="none"/>
        </w:tabs>
        <w:spacing w:lineRule="auto" w:line="23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35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Статья 3. Бюджетные ассигнования бюджета муниципального образования  на 2023 год и плановый период 2024 и 2025 годов</w:t>
      </w:r>
    </w:p>
    <w:p>
      <w:pPr>
        <w:pStyle w:val="Normal"/>
        <w:spacing w:lineRule="auto" w:line="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Утвердить: </w:t>
      </w:r>
    </w:p>
    <w:p>
      <w:pPr>
        <w:pStyle w:val="Normal"/>
        <w:spacing w:lineRule="auto" w:line="23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3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1)общий объём бюджетных ассигнований на исполнение публичных нормативных обязательств:</w:t>
      </w:r>
    </w:p>
    <w:p>
      <w:pPr>
        <w:pStyle w:val="Normal"/>
        <w:spacing w:lineRule="auto" w:line="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на 2023 год в сумме 9,9   тыс. рублей;</w:t>
      </w:r>
    </w:p>
    <w:p>
      <w:pPr>
        <w:pStyle w:val="Normal"/>
        <w:spacing w:lineRule="auto" w:line="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на 2024 год в сумме  9,9 тыс. рублей;</w:t>
      </w:r>
    </w:p>
    <w:p>
      <w:pPr>
        <w:pStyle w:val="Normal"/>
        <w:spacing w:lineRule="auto" w:line="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на 2025 год в сумме 9,9  тыс. рублей.</w:t>
      </w:r>
    </w:p>
    <w:p>
      <w:pPr>
        <w:pStyle w:val="Style28"/>
        <w:ind w:firstLine="567"/>
        <w:rPr>
          <w:szCs w:val="28"/>
        </w:rPr>
      </w:pPr>
      <w:r>
        <w:rPr>
          <w:szCs w:val="28"/>
        </w:rPr>
        <w:t>2) объем бюджетных ассигнований дорожного фонда муниципального образования:</w:t>
      </w:r>
    </w:p>
    <w:p>
      <w:pPr>
        <w:pStyle w:val="Style28"/>
        <w:ind w:firstLine="567"/>
        <w:rPr>
          <w:szCs w:val="28"/>
        </w:rPr>
      </w:pPr>
      <w:r>
        <w:rPr>
          <w:szCs w:val="28"/>
        </w:rPr>
        <w:t>на 2023 год в размере 7248,2 тыс. рублей;</w:t>
      </w:r>
    </w:p>
    <w:p>
      <w:pPr>
        <w:pStyle w:val="Style28"/>
        <w:ind w:firstLine="567"/>
        <w:rPr>
          <w:szCs w:val="28"/>
        </w:rPr>
      </w:pPr>
      <w:r>
        <w:rPr>
          <w:szCs w:val="28"/>
        </w:rPr>
        <w:t>на 2024 год в размере 3505,6 тыс. рублей;</w:t>
      </w:r>
    </w:p>
    <w:p>
      <w:pPr>
        <w:pStyle w:val="Style28"/>
        <w:ind w:firstLine="567"/>
        <w:rPr>
          <w:szCs w:val="28"/>
        </w:rPr>
      </w:pPr>
      <w:r>
        <w:rPr>
          <w:szCs w:val="28"/>
        </w:rPr>
        <w:t>на 2025 год в размере 3586,6 тыс. рублей.</w:t>
      </w:r>
    </w:p>
    <w:p>
      <w:pPr>
        <w:pStyle w:val="Normal"/>
        <w:spacing w:lineRule="auto" w:line="23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3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3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3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распределение бюджетных ассигнований  по разделам, подразделам, целевым статьям (муниципальным программам образования и непрограммным направлениям деятельности), группам и подгруппам  видов расходов классификации расходов бюджета муниципального образования на 2023 год и плановый период 2024 и 2025 годов согласно приложению 3  к настоящему Решению;</w:t>
      </w:r>
    </w:p>
    <w:p>
      <w:pPr>
        <w:pStyle w:val="Normal"/>
        <w:spacing w:lineRule="auto" w:line="23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3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4)ведомственную структуру расходов бюджета муниципального образования на 2023 год и плановый период 2024 и 2025 годов согласно приложению 4 к настоящему Решению;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5)распределение бюджетных ассигнований по целевым статьям (муниципальным программам образования и непрограммным направлениям деятельности), группам и подгруппам видов расходов классификации расходов бюджета муниципального образования на 2023 год и плановый период 2024 и 2025 согласно приложению 5 к настоящему Решению;</w:t>
      </w:r>
    </w:p>
    <w:p>
      <w:pPr>
        <w:pStyle w:val="Normal"/>
        <w:spacing w:lineRule="auto" w:line="23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35"/>
        <w:ind w:firstLine="72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Статья 4. Особенности администрирования доходов бюджета муниципального образования в 2023 году</w:t>
      </w:r>
    </w:p>
    <w:p>
      <w:pPr>
        <w:pStyle w:val="Normal"/>
        <w:spacing w:lineRule="auto" w:line="23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информационное взаимодействие между управлением Федерального казначейства по Саратовской области и администраторами доходов муниципального образования осуществляется через уполномоченные органы:</w:t>
      </w:r>
    </w:p>
    <w:p>
      <w:pPr>
        <w:pStyle w:val="Normal"/>
        <w:spacing w:lineRule="auto" w:line="23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финансовое управление администрации Романовского муниципального района Саратовской области; </w:t>
      </w:r>
    </w:p>
    <w:p>
      <w:pPr>
        <w:pStyle w:val="Normal"/>
        <w:spacing w:lineRule="auto" w:line="23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 муниципальное учреждение «Центр финансово-хозяйственной обеспечения Романовского муниципального района».</w:t>
      </w:r>
    </w:p>
    <w:p>
      <w:pPr>
        <w:pStyle w:val="Normal"/>
        <w:spacing w:lineRule="auto" w:line="23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35"/>
        <w:ind w:firstLine="72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Статья 5. Муниципальный внутренний долг образования.</w:t>
      </w:r>
    </w:p>
    <w:p>
      <w:pPr>
        <w:pStyle w:val="Normal"/>
        <w:spacing w:lineRule="auto" w:line="235"/>
        <w:ind w:firstLine="720"/>
        <w:jc w:val="both"/>
        <w:rPr>
          <w:b/>
          <w:b/>
          <w:i/>
          <w:i/>
          <w:sz w:val="28"/>
          <w:szCs w:val="28"/>
        </w:rPr>
      </w:pPr>
      <w:r>
        <w:rPr>
          <w:sz w:val="28"/>
          <w:szCs w:val="28"/>
        </w:rPr>
        <w:t xml:space="preserve">Утвердить источники финансирования дефицита местного бюджета на 2023 год </w:t>
      </w:r>
      <w:r>
        <w:rPr>
          <w:sz w:val="28"/>
          <w:szCs w:val="28"/>
        </w:rPr>
        <w:t xml:space="preserve">и плановый период 2024 и 2025 годов </w:t>
      </w:r>
      <w:r>
        <w:rPr>
          <w:sz w:val="28"/>
          <w:szCs w:val="28"/>
        </w:rPr>
        <w:t>согласно приложению 7 к настоящему Решению.</w:t>
      </w:r>
    </w:p>
    <w:p>
      <w:pPr>
        <w:pStyle w:val="Normal"/>
        <w:spacing w:lineRule="auto" w:line="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Установить верхний предел муниципального внутреннего долга на 1 января 2024 года в сумме 0,0 тыс. рублей, на 1 января 2025 года в сумме 0,0 тыс. рублей, на 1 января 2026 года в сумме 0,0 тыс. рублей.</w:t>
      </w:r>
    </w:p>
    <w:p>
      <w:pPr>
        <w:pStyle w:val="Normal"/>
        <w:spacing w:lineRule="auto" w:line="235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lineRule="auto" w:line="235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Статья 6. Межбюджетные трансферты, предоставляемые из  бюджета муниципального образования бюджету муниципального района в соответствии с заключенными соглашениями.</w:t>
      </w:r>
    </w:p>
    <w:p>
      <w:pPr>
        <w:pStyle w:val="Normal"/>
        <w:spacing w:lineRule="auto" w:line="23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межбюджетные трансферты,  предоставляемые  из бюджета муниципального образования бюджету муниципального района на 2023 год в объеме 390,0тыс.рублей и плановый период 2024 и 2025 годов в объемах 390,0 тыс.рублей и  390,0 тыс.рублей соответственно, в следующих формах: </w:t>
      </w:r>
    </w:p>
    <w:p>
      <w:pPr>
        <w:pStyle w:val="Normal"/>
        <w:spacing w:lineRule="auto" w:line="23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иные межбюджетные трансферты на осуществление части полномочий по решению вопросов местного значения в соответствии с  заключенными соглашениями согласно приложению  6  к настоящему Решению.</w:t>
      </w:r>
    </w:p>
    <w:p>
      <w:pPr>
        <w:pStyle w:val="Normal"/>
        <w:spacing w:lineRule="auto" w:line="235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>Статья 7.Особенности исполнения бюджета муниципального образования.</w:t>
      </w:r>
    </w:p>
    <w:p>
      <w:pPr>
        <w:pStyle w:val="Style28"/>
        <w:numPr>
          <w:ilvl w:val="0"/>
          <w:numId w:val="3"/>
        </w:numPr>
        <w:tabs>
          <w:tab w:val="clear" w:pos="708"/>
          <w:tab w:val="left" w:pos="851" w:leader="none"/>
        </w:tabs>
        <w:suppressAutoHyphens w:val="true"/>
        <w:overflowPunct w:val="true"/>
        <w:ind w:left="0" w:firstLine="567"/>
        <w:textAlignment w:val="auto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Остатки средств бюджета  Большекарайского муниципального образования, находящиеся по состоянию на 1 января 2023 года на едином счете бюджета Большекарайского муниципального образования, за исключением целевых средств, полученных из областного бюджета, в 2023 году могут направляться на увеличение бюджетных ассигнований на покрытие временных кассовых разрывов.</w:t>
      </w:r>
    </w:p>
    <w:p>
      <w:pPr>
        <w:pStyle w:val="Normal"/>
        <w:spacing w:lineRule="auto" w:line="23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tabs>
          <w:tab w:val="clear" w:pos="708"/>
          <w:tab w:val="left" w:pos="851" w:leader="none"/>
        </w:tabs>
        <w:ind w:hanging="0"/>
        <w:textAlignment w:val="auto"/>
        <w:rPr>
          <w:szCs w:val="28"/>
        </w:rPr>
      </w:pPr>
      <w:r>
        <w:rPr>
          <w:szCs w:val="28"/>
        </w:rPr>
        <w:t xml:space="preserve">       </w:t>
      </w:r>
      <w:r>
        <w:rPr>
          <w:szCs w:val="28"/>
        </w:rPr>
        <w:t>2.Утвердить размер резервного фонда администрации Большекарайского муниципального образования Романовского муниципального района Саратовской области на 2023 год в сумме 1,0 тыс. рублей, на 2024 год в сумме 1,0 тыс. рублей и на 2025 год в сумме 1,0 тыс. рублей.</w:t>
      </w:r>
    </w:p>
    <w:p>
      <w:pPr>
        <w:pStyle w:val="Normal"/>
        <w:spacing w:lineRule="auto" w:line="23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3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i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</w:rPr>
        <w:t>Статья 8. Особенности установления отдельных расходных обязательств поселения</w:t>
      </w:r>
    </w:p>
    <w:p>
      <w:pPr>
        <w:pStyle w:val="Style28"/>
        <w:tabs>
          <w:tab w:val="clear" w:pos="708"/>
          <w:tab w:val="left" w:pos="851" w:leader="none"/>
        </w:tabs>
        <w:ind w:left="780" w:hanging="0"/>
        <w:rPr>
          <w:szCs w:val="28"/>
          <w:highlight w:val="yellow"/>
        </w:rPr>
      </w:pPr>
      <w:r>
        <w:rPr>
          <w:szCs w:val="28"/>
          <w:highlight w:val="yellow"/>
        </w:rPr>
      </w:r>
    </w:p>
    <w:p>
      <w:pPr>
        <w:pStyle w:val="Style28"/>
        <w:tabs>
          <w:tab w:val="clear" w:pos="708"/>
          <w:tab w:val="left" w:pos="851" w:leader="none"/>
        </w:tabs>
        <w:ind w:firstLine="567"/>
        <w:rPr>
          <w:szCs w:val="28"/>
        </w:rPr>
      </w:pPr>
      <w:r>
        <w:rPr>
          <w:szCs w:val="28"/>
        </w:rPr>
        <w:t>Установить исходя из прогнозируемого уровня инфляции (декабрь 2023 года к декабрю 2022 года) размер индексации с 1 октября 2023 года на 6,1 процента, с 1 октября 2024 года на 4,0 процента, с 1 октября 2025 года на 3,9 процента:</w:t>
      </w:r>
    </w:p>
    <w:p>
      <w:pPr>
        <w:pStyle w:val="Style28"/>
        <w:ind w:firstLine="567"/>
        <w:rPr>
          <w:szCs w:val="28"/>
        </w:rPr>
      </w:pPr>
      <w:r>
        <w:rPr>
          <w:szCs w:val="28"/>
        </w:rPr>
        <w:t xml:space="preserve">размеров денежного вознаграждения лицам, замещающим муниципальные должности, и окладов месячного денежного содержания по должностям муниципальной службы. </w:t>
      </w:r>
    </w:p>
    <w:p>
      <w:pPr>
        <w:pStyle w:val="Style28"/>
        <w:tabs>
          <w:tab w:val="clear" w:pos="708"/>
          <w:tab w:val="left" w:pos="851" w:leader="none"/>
        </w:tabs>
        <w:ind w:hanging="0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3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35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Статья 9 . Вступление в силу настоящего Решения</w:t>
      </w:r>
    </w:p>
    <w:p>
      <w:pPr>
        <w:pStyle w:val="Normal"/>
        <w:spacing w:lineRule="auto" w:line="235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lineRule="auto" w:line="235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2023 года и подлежит обнародованию.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spacing w:lineRule="exact" w:line="216"/>
        <w:ind w:left="6984" w:hanging="0"/>
        <w:rPr/>
      </w:pPr>
      <w:r>
        <w:rPr>
          <w:color w:val="000000"/>
          <w:spacing w:val="-2"/>
        </w:rPr>
        <w:t>Приложение №2 к решению</w:t>
      </w:r>
    </w:p>
    <w:p>
      <w:pPr>
        <w:pStyle w:val="Normal"/>
        <w:shd w:val="clear" w:color="auto" w:fill="FFFFFF"/>
        <w:spacing w:lineRule="exact" w:line="216"/>
        <w:ind w:left="6991" w:hanging="0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Большекарайского муниципального образования </w:t>
      </w:r>
    </w:p>
    <w:p>
      <w:pPr>
        <w:pStyle w:val="Normal"/>
        <w:shd w:val="clear" w:color="auto" w:fill="FFFFFF"/>
        <w:spacing w:lineRule="exact" w:line="216"/>
        <w:ind w:left="6991" w:hanging="0"/>
        <w:rPr>
          <w:color w:val="000000"/>
          <w:spacing w:val="-1"/>
        </w:rPr>
      </w:pPr>
      <w:r>
        <w:rPr>
          <w:color w:val="000000"/>
          <w:spacing w:val="-1"/>
        </w:rPr>
        <w:t xml:space="preserve">От 00.11.2022г.  №                           </w:t>
      </w:r>
    </w:p>
    <w:p>
      <w:pPr>
        <w:pStyle w:val="Normal"/>
        <w:ind w:left="36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Поступление доходов  в бюджет муниципального образования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на 2023 год и плановый период 2024 и 2025 годов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0632" w:type="dxa"/>
        <w:jc w:val="left"/>
        <w:tblInd w:w="-98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000"/>
      </w:tblPr>
      <w:tblGrid>
        <w:gridCol w:w="2551"/>
        <w:gridCol w:w="4961"/>
        <w:gridCol w:w="992"/>
        <w:gridCol w:w="1137"/>
        <w:gridCol w:w="991"/>
      </w:tblGrid>
      <w:tr>
        <w:trPr>
          <w:trHeight w:val="414" w:hRule="atLeast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>
        <w:trPr>
          <w:trHeight w:val="414" w:hRule="atLeast"/>
        </w:trPr>
        <w:tc>
          <w:tcPr>
            <w:tcW w:w="25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961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>
        <w:trPr>
          <w:trHeight w:val="414" w:hRule="atLeast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6663,0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6892,3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7113,3</w:t>
            </w:r>
          </w:p>
        </w:tc>
      </w:tr>
      <w:tr>
        <w:trPr>
          <w:trHeight w:val="414" w:hRule="atLeast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6277,3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6506,6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6727,6</w:t>
            </w:r>
          </w:p>
        </w:tc>
      </w:tr>
      <w:tr>
        <w:trPr>
          <w:trHeight w:val="197" w:hRule="atLeast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180,6</w:t>
            </w:r>
          </w:p>
        </w:tc>
      </w:tr>
      <w:tr>
        <w:trPr>
          <w:trHeight w:val="292" w:hRule="atLeast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180,6</w:t>
            </w:r>
          </w:p>
        </w:tc>
      </w:tr>
      <w:tr>
        <w:trPr>
          <w:trHeight w:val="292" w:hRule="atLeast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1 03 00000 00 0000 110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на нефтепродукты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3411,2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3505,6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3586,6</w:t>
            </w:r>
          </w:p>
        </w:tc>
      </w:tr>
      <w:tr>
        <w:trPr>
          <w:trHeight w:val="286" w:hRule="atLeast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1107,0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1162,3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1220,4</w:t>
            </w:r>
          </w:p>
        </w:tc>
      </w:tr>
      <w:tr>
        <w:trPr>
          <w:trHeight w:val="286" w:hRule="atLeast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98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105 03000 01 0000 110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1107,0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1162,3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1220,4</w:t>
            </w:r>
          </w:p>
        </w:tc>
      </w:tr>
      <w:tr>
        <w:trPr>
          <w:trHeight w:val="414" w:hRule="atLeast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356,0</w:t>
            </w:r>
          </w:p>
        </w:tc>
      </w:tr>
      <w:tr>
        <w:trPr>
          <w:trHeight w:val="414" w:hRule="atLeast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1311,0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1347,0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1383,0</w:t>
            </w:r>
          </w:p>
        </w:tc>
      </w:tr>
      <w:tr>
        <w:trPr>
          <w:trHeight w:val="414" w:hRule="atLeast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1 06 0603310 0000 110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152,0</w:t>
            </w:r>
          </w:p>
        </w:tc>
      </w:tr>
      <w:tr>
        <w:trPr>
          <w:trHeight w:val="414" w:hRule="atLeast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1 06 0604310 0000 110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1167,0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1199,0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1231,0</w:t>
            </w:r>
          </w:p>
        </w:tc>
      </w:tr>
      <w:tr>
        <w:trPr>
          <w:trHeight w:val="414" w:hRule="atLeast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>
        <w:trPr>
          <w:trHeight w:val="414" w:hRule="atLeast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385,7</w:t>
            </w:r>
          </w:p>
        </w:tc>
      </w:tr>
      <w:tr>
        <w:trPr>
          <w:trHeight w:val="414" w:hRule="atLeast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собственности, в т.ч.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</w:tr>
      <w:tr>
        <w:trPr>
          <w:trHeight w:val="414" w:hRule="atLeast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1 11 05035 10 0000 120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</w:tr>
      <w:tr>
        <w:trPr>
          <w:trHeight w:val="414" w:hRule="atLeast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3912,5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82,2</w:t>
            </w:r>
          </w:p>
        </w:tc>
      </w:tr>
      <w:tr>
        <w:trPr>
          <w:trHeight w:val="414" w:hRule="atLeast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3912,5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82,2</w:t>
            </w:r>
          </w:p>
        </w:tc>
      </w:tr>
      <w:tr>
        <w:trPr>
          <w:trHeight w:val="414" w:hRule="atLeast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2 02 15001 00 0000 150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75,5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82,2</w:t>
            </w:r>
          </w:p>
        </w:tc>
      </w:tr>
      <w:tr>
        <w:trPr>
          <w:trHeight w:val="414" w:hRule="atLeast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2 02 15001 10 0001 150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82,2</w:t>
            </w:r>
          </w:p>
        </w:tc>
      </w:tr>
      <w:tr>
        <w:trPr>
          <w:trHeight w:val="414" w:hRule="atLeast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2 02 20000 00 0000 000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3837,0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414" w:hRule="atLeast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2 02 29999 10 0000 150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3837,0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71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10575,5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6970,7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7195,5</w:t>
            </w:r>
          </w:p>
        </w:tc>
      </w:tr>
    </w:tbl>
    <w:p>
      <w:pPr>
        <w:pStyle w:val="Normal"/>
        <w:shd w:val="clear" w:color="auto" w:fill="FFFFFF"/>
        <w:spacing w:lineRule="exact" w:line="216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spacing w:lineRule="exact" w:line="216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spacing w:lineRule="exact" w:line="216"/>
        <w:rPr/>
      </w:pPr>
      <w:r>
        <w:rPr>
          <w:color w:val="000000"/>
          <w:spacing w:val="-2"/>
        </w:rPr>
        <w:t xml:space="preserve">                                                                                                                                                 </w:t>
      </w:r>
      <w:r>
        <w:rPr>
          <w:color w:val="000000"/>
          <w:spacing w:val="-2"/>
        </w:rPr>
        <w:t>Приложение №3 к решению</w:t>
      </w:r>
    </w:p>
    <w:p>
      <w:pPr>
        <w:pStyle w:val="Normal"/>
        <w:shd w:val="clear" w:color="auto" w:fill="FFFFFF"/>
        <w:spacing w:lineRule="exact" w:line="216"/>
        <w:ind w:left="6991" w:hanging="0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Большекарайского муниципального образования </w:t>
      </w:r>
    </w:p>
    <w:p>
      <w:pPr>
        <w:pStyle w:val="Normal"/>
        <w:shd w:val="clear" w:color="auto" w:fill="FFFFFF"/>
        <w:spacing w:lineRule="exact" w:line="216"/>
        <w:ind w:left="6991" w:hanging="0"/>
        <w:rPr>
          <w:color w:val="000000"/>
          <w:spacing w:val="-1"/>
        </w:rPr>
      </w:pPr>
      <w:r>
        <w:rPr>
          <w:color w:val="000000"/>
          <w:spacing w:val="-1"/>
        </w:rPr>
        <w:t xml:space="preserve">От 00.11.2022г.  №                           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Распределение расходов бюджета  Большекарайского муниципального образования  на 2023 год и плановый период 2024 и 2025 годов по разделам, подразделам, целевым статьям (муниципальным программам образования и непрограммным направлениям деятельности),  группам и подгруппам видов расходов классификации расходов бюджета Большекарайского муниципального образования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/>
      </w:pPr>
      <w:r>
        <w:rPr/>
        <w:t xml:space="preserve">                                                                                                                                   </w:t>
      </w:r>
      <w:r>
        <w:rPr/>
        <w:t>(тыс. рублей)</w:t>
      </w:r>
    </w:p>
    <w:p>
      <w:pPr>
        <w:pStyle w:val="Normal"/>
        <w:ind w:firstLine="709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10744" w:type="dxa"/>
        <w:jc w:val="left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60"/>
        <w:gridCol w:w="708"/>
        <w:gridCol w:w="709"/>
        <w:gridCol w:w="1756"/>
        <w:gridCol w:w="797"/>
        <w:gridCol w:w="1214"/>
        <w:gridCol w:w="1062"/>
        <w:gridCol w:w="1236"/>
      </w:tblGrid>
      <w:tr>
        <w:trPr>
          <w:trHeight w:val="300" w:hRule="atLeast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Под-раздел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3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>
        <w:trPr>
          <w:trHeight w:val="402" w:hRule="atLeast"/>
        </w:trPr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7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7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06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236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14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2 532,4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2 670,2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2 814,0</w:t>
            </w:r>
          </w:p>
        </w:tc>
      </w:tr>
      <w:tr>
        <w:trPr>
          <w:trHeight w:val="7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575,5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756,8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751,2</w:t>
            </w:r>
          </w:p>
        </w:tc>
      </w:tr>
      <w:tr>
        <w:trPr>
          <w:trHeight w:val="48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575,5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756,8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751,2</w:t>
            </w:r>
          </w:p>
        </w:tc>
      </w:tr>
      <w:tr>
        <w:trPr>
          <w:trHeight w:val="48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21 1 00 00000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575,5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756,8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751,2</w:t>
            </w:r>
          </w:p>
        </w:tc>
      </w:tr>
      <w:tr>
        <w:trPr>
          <w:trHeight w:val="48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21 1 00 01100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575,5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756,8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751,2</w:t>
            </w:r>
          </w:p>
        </w:tc>
      </w:tr>
      <w:tr>
        <w:trPr>
          <w:trHeight w:val="120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21 1 00 01100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575,5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756,8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751,2</w:t>
            </w:r>
          </w:p>
        </w:tc>
      </w:tr>
      <w:tr>
        <w:trPr>
          <w:trHeight w:val="48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21 1 00 01100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575,5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756,8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751,2</w:t>
            </w:r>
          </w:p>
        </w:tc>
      </w:tr>
      <w:tr>
        <w:trPr>
          <w:trHeight w:val="96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1 406,7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1 365,1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1 513,9</w:t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"Развитие местного самоуправления "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11 7 00 00010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11 7 00 00010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>
        <w:trPr>
          <w:trHeight w:val="7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11 7 00 00010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1 206,7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1 165,1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1 313,9</w:t>
            </w:r>
          </w:p>
        </w:tc>
      </w:tr>
      <w:tr>
        <w:trPr>
          <w:trHeight w:val="48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1 206,7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1 165,1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1 313,9</w:t>
            </w:r>
          </w:p>
        </w:tc>
      </w:tr>
      <w:tr>
        <w:trPr>
          <w:trHeight w:val="48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21 3 00 02200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1 129,2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1 087,6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1 236,4</w:t>
            </w:r>
          </w:p>
        </w:tc>
      </w:tr>
      <w:tr>
        <w:trPr>
          <w:trHeight w:val="120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21 3 00 02200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572,9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669,0</w:t>
            </w:r>
          </w:p>
        </w:tc>
      </w:tr>
      <w:tr>
        <w:trPr>
          <w:trHeight w:val="48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21 3 00 02200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572,9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669,0</w:t>
            </w:r>
          </w:p>
        </w:tc>
      </w:tr>
      <w:tr>
        <w:trPr>
          <w:trHeight w:val="48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21 3 00 02200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621,2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506,7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559,4</w:t>
            </w:r>
          </w:p>
        </w:tc>
      </w:tr>
      <w:tr>
        <w:trPr>
          <w:trHeight w:val="7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21 3 00 02200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621,2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506,7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559,4</w:t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21 3 00 02200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21 3 00 02200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>
        <w:trPr>
          <w:trHeight w:val="7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земельного налога, налога на имущество и транспортного налога органами государственной власти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21 3 00 03100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21 3 00 03100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21 3 00 03100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</w:tr>
      <w:tr>
        <w:trPr>
          <w:trHeight w:val="7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</w:tr>
      <w:tr>
        <w:trPr>
          <w:trHeight w:val="7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26 1 00 80200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26 1 00 80200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26 1 00 80200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29 0 00 00000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29 4 00 00000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29 4 00 08800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29 4 00 08800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29 4 00 08800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379,2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377,3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377,9</w:t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</w:t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>
        <w:trPr>
          <w:trHeight w:val="48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11 2 00 05010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>
        <w:trPr>
          <w:trHeight w:val="48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11 2 00 05010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>
        <w:trPr>
          <w:trHeight w:val="7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11 2 00 05010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>
        <w:trPr>
          <w:trHeight w:val="48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«Проведение культурно-массовых мероприятий в муниципальном образовании»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11 2 00 05090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>
        <w:trPr>
          <w:trHeight w:val="48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11 2 00 05090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>
        <w:trPr>
          <w:trHeight w:val="7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11 2 00 05090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>
        <w:trPr>
          <w:trHeight w:val="48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11 4 02 00000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>
        <w:trPr>
          <w:trHeight w:val="48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11 4 02 10040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>
        <w:trPr>
          <w:trHeight w:val="48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11 4 02 10040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>
        <w:trPr>
          <w:trHeight w:val="7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11 4 02 10040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</w:tr>
      <w:tr>
        <w:trPr>
          <w:trHeight w:val="120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26 1 00 80100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26 1 00 80100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26 1 00 80100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</w:tr>
      <w:tr>
        <w:trPr>
          <w:trHeight w:val="48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28 0 00 00000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28 1 00 00000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</w:tr>
      <w:tr>
        <w:trPr>
          <w:trHeight w:val="48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оплату членских взносов в ассоциацию "СМО Саратовской области"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28 1 00 80300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28 1 00 80300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28 1 00 80300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7 263,2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3 320,6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3 201,6</w:t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7 248,2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3 305,6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3 186,6</w:t>
            </w:r>
          </w:p>
        </w:tc>
      </w:tr>
      <w:tr>
        <w:trPr>
          <w:trHeight w:val="48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"Содержание, проектирование и ремонт автомобильных дорог"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1Д 0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7 248,2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3 305,6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3 186,6</w:t>
            </w:r>
          </w:p>
        </w:tc>
      </w:tr>
      <w:tr>
        <w:trPr>
          <w:trHeight w:val="48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1Д 0 01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6 898,2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2 955,6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2 836,6</w:t>
            </w:r>
          </w:p>
        </w:tc>
      </w:tr>
      <w:tr>
        <w:trPr>
          <w:trHeight w:val="48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1Д 0 01 40200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3 061,2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2 955,6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2 836,6</w:t>
            </w:r>
          </w:p>
        </w:tc>
      </w:tr>
      <w:tr>
        <w:trPr>
          <w:trHeight w:val="48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1Д 0 01 40200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3 061,2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2 955,6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2 836,6</w:t>
            </w:r>
          </w:p>
        </w:tc>
      </w:tr>
      <w:tr>
        <w:trPr>
          <w:trHeight w:val="7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1Д 0 01 40200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3 061,2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2 955,6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2 836,6</w:t>
            </w:r>
          </w:p>
        </w:tc>
      </w:tr>
      <w:tr>
        <w:trPr>
          <w:trHeight w:val="120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1Д 0 01 D7610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3 837,0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1Д 0 01 D7610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3 837,0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1Д 0 01 D7610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3 837,0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"Содержание автомобильных дорог"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1Д 0 02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1Д 0 02 40200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1Д 0 02 40200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>
        <w:trPr>
          <w:trHeight w:val="7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1Д 0 02 40200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1Д 0 03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>
        <w:trPr>
          <w:trHeight w:val="48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1Д 0 03 40200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>
        <w:trPr>
          <w:trHeight w:val="48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1Д 0 03 40200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>
        <w:trPr>
          <w:trHeight w:val="7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1Д 0 03 40200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>
        <w:trPr>
          <w:trHeight w:val="48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>
        <w:trPr>
          <w:trHeight w:val="48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11 4 02 00000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>
        <w:trPr>
          <w:trHeight w:val="48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11 4 02 10040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>
        <w:trPr>
          <w:trHeight w:val="48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11 4 02 10040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>
        <w:trPr>
          <w:trHeight w:val="7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11 4 02 10040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760,0</w:t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>
        <w:trPr>
          <w:trHeight w:val="48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11 2 00 05020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>
        <w:trPr>
          <w:trHeight w:val="48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11 2 00 05020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>
        <w:trPr>
          <w:trHeight w:val="7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11 2 00 05020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460,0</w:t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460,0</w:t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460,0</w:t>
            </w:r>
          </w:p>
        </w:tc>
      </w:tr>
      <w:tr>
        <w:trPr>
          <w:trHeight w:val="48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11 2 00 05010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>
        <w:trPr>
          <w:trHeight w:val="48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11 2 00 05010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>
        <w:trPr>
          <w:trHeight w:val="7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11 2 00 05010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>
        <w:trPr>
          <w:trHeight w:val="48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МП" Благоустройство муниципального образования "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11 2 08 00000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440,0</w:t>
            </w:r>
          </w:p>
        </w:tc>
      </w:tr>
      <w:tr>
        <w:trPr>
          <w:trHeight w:val="48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11 2 08 05071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437,0</w:t>
            </w:r>
          </w:p>
        </w:tc>
      </w:tr>
      <w:tr>
        <w:trPr>
          <w:trHeight w:val="48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11 2 08 05071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437,0</w:t>
            </w:r>
          </w:p>
        </w:tc>
      </w:tr>
      <w:tr>
        <w:trPr>
          <w:trHeight w:val="7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11 2 08 05071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437,0</w:t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«Уличное освещение»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11 2 08 05072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>
        <w:trPr>
          <w:trHeight w:val="48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11 2 08 05072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>
        <w:trPr>
          <w:trHeight w:val="7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11 2 08 05072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</w:tr>
      <w:tr>
        <w:trPr>
          <w:trHeight w:val="48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"Развитие местного самоуправления "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11 7 00 00010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>
        <w:trPr>
          <w:trHeight w:val="48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11 7 00 00010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>
        <w:trPr>
          <w:trHeight w:val="7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11 7 00 00010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9,9</w:t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</w:tr>
      <w:tr>
        <w:trPr>
          <w:trHeight w:val="7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Меры социальной поддержки и материальная поддержка отдельных категорий населения субъектов РФ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27 0 00 00000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</w:tr>
      <w:tr>
        <w:trPr>
          <w:trHeight w:val="48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27 1 00 00000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27 1 00 21100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</w:tr>
      <w:tr>
        <w:trPr>
          <w:trHeight w:val="48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27 1 00 21100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</w:tr>
      <w:tr>
        <w:trPr>
          <w:trHeight w:val="48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27 1 00 21100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10 575,5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6 770,7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6 795,5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exact" w:line="216"/>
        <w:ind w:left="6984" w:hanging="0"/>
        <w:rPr/>
      </w:pPr>
      <w:r>
        <w:rPr>
          <w:color w:val="000000"/>
          <w:spacing w:val="-2"/>
        </w:rPr>
        <w:t>Приложение №4 к решению</w:t>
      </w:r>
    </w:p>
    <w:p>
      <w:pPr>
        <w:pStyle w:val="Normal"/>
        <w:shd w:val="clear" w:color="auto" w:fill="FFFFFF"/>
        <w:spacing w:lineRule="exact" w:line="216"/>
        <w:ind w:left="6991" w:hanging="0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Большекарайского муниципального образования </w:t>
      </w:r>
    </w:p>
    <w:p>
      <w:pPr>
        <w:pStyle w:val="Normal"/>
        <w:shd w:val="clear" w:color="auto" w:fill="FFFFFF"/>
        <w:spacing w:lineRule="exact" w:line="216"/>
        <w:ind w:left="6991" w:hanging="0"/>
        <w:rPr>
          <w:color w:val="000000"/>
          <w:spacing w:val="-1"/>
        </w:rPr>
      </w:pPr>
      <w:r>
        <w:rPr>
          <w:color w:val="000000"/>
          <w:spacing w:val="-1"/>
        </w:rPr>
        <w:t xml:space="preserve">От 00.11.2022г.  №                           </w:t>
      </w:r>
    </w:p>
    <w:p>
      <w:pPr>
        <w:pStyle w:val="Normal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Ведомственная структура расходов бюджета Большекарайского  муниципального образования Романовского муниципального района Саратовской области  на 2023 год и плановый период 2024 и 2025 годов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9"/>
        <w:jc w:val="center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>
        <w:rPr>
          <w:sz w:val="22"/>
          <w:szCs w:val="22"/>
        </w:rPr>
        <w:t>(тыс.рублей)</w:t>
      </w:r>
    </w:p>
    <w:p>
      <w:pPr>
        <w:pStyle w:val="Normal"/>
        <w:shd w:val="clear" w:color="auto" w:fill="FFFFFF"/>
        <w:spacing w:lineRule="exact" w:line="216"/>
        <w:ind w:left="6984" w:hanging="0"/>
        <w:jc w:val="center"/>
        <w:rPr>
          <w:b/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</w:r>
    </w:p>
    <w:tbl>
      <w:tblPr>
        <w:tblW w:w="10916" w:type="dxa"/>
        <w:jc w:val="lef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77"/>
        <w:gridCol w:w="551"/>
        <w:gridCol w:w="587"/>
        <w:gridCol w:w="573"/>
        <w:gridCol w:w="1700"/>
        <w:gridCol w:w="709"/>
        <w:gridCol w:w="1134"/>
        <w:gridCol w:w="992"/>
        <w:gridCol w:w="992"/>
      </w:tblGrid>
      <w:tr>
        <w:trPr>
          <w:trHeight w:val="255" w:hRule="atLeast"/>
        </w:trPr>
        <w:tc>
          <w:tcPr>
            <w:tcW w:w="3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Раз-дел</w:t>
            </w:r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Под-раздел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36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</w:t>
            </w:r>
          </w:p>
        </w:tc>
      </w:tr>
      <w:tr>
        <w:trPr>
          <w:trHeight w:val="255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Большекарайского МО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10 575,5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6 770,7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6 795,5</w:t>
            </w:r>
          </w:p>
        </w:tc>
      </w:tr>
      <w:tr>
        <w:trPr>
          <w:trHeight w:val="255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2 532,4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2 670,2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2 814,0</w:t>
            </w:r>
          </w:p>
        </w:tc>
      </w:tr>
      <w:tr>
        <w:trPr>
          <w:trHeight w:val="72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751,2</w:t>
            </w:r>
          </w:p>
        </w:tc>
      </w:tr>
      <w:tr>
        <w:trPr>
          <w:trHeight w:val="48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751,2</w:t>
            </w:r>
          </w:p>
        </w:tc>
      </w:tr>
      <w:tr>
        <w:trPr>
          <w:trHeight w:val="48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21 1 00 00000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751,2</w:t>
            </w:r>
          </w:p>
        </w:tc>
      </w:tr>
      <w:tr>
        <w:trPr>
          <w:trHeight w:val="48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751,2</w:t>
            </w:r>
          </w:p>
        </w:tc>
      </w:tr>
      <w:tr>
        <w:trPr>
          <w:trHeight w:val="144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751,2</w:t>
            </w:r>
          </w:p>
        </w:tc>
      </w:tr>
      <w:tr>
        <w:trPr>
          <w:trHeight w:val="48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751,2</w:t>
            </w:r>
          </w:p>
        </w:tc>
      </w:tr>
      <w:tr>
        <w:trPr>
          <w:trHeight w:val="96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1 406,7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1 365,1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1 513,9</w:t>
            </w:r>
          </w:p>
        </w:tc>
      </w:tr>
      <w:tr>
        <w:trPr>
          <w:trHeight w:val="255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>
        <w:trPr>
          <w:trHeight w:val="255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"Развитие местного самоуправления "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>
        <w:trPr>
          <w:trHeight w:val="255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11 7 00 00010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11 7 00 00010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>
        <w:trPr>
          <w:trHeight w:val="72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11 7 00 00010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1 206,7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1 165,1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1 313,9</w:t>
            </w:r>
          </w:p>
        </w:tc>
      </w:tr>
      <w:tr>
        <w:trPr>
          <w:trHeight w:val="48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1 206,7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1 165,1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1 313,9</w:t>
            </w:r>
          </w:p>
        </w:tc>
      </w:tr>
      <w:tr>
        <w:trPr>
          <w:trHeight w:val="48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21 3 00 02200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1 129,2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1 087,6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1 236,4</w:t>
            </w:r>
          </w:p>
        </w:tc>
      </w:tr>
      <w:tr>
        <w:trPr>
          <w:trHeight w:val="144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21 3 00 02200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669,0</w:t>
            </w:r>
          </w:p>
        </w:tc>
      </w:tr>
      <w:tr>
        <w:trPr>
          <w:trHeight w:val="48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21 3 00 02200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669,0</w:t>
            </w:r>
          </w:p>
        </w:tc>
      </w:tr>
      <w:tr>
        <w:trPr>
          <w:trHeight w:val="48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21 3 00 02200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559,4</w:t>
            </w:r>
          </w:p>
        </w:tc>
      </w:tr>
      <w:tr>
        <w:trPr>
          <w:trHeight w:val="72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21 3 00 02200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559,4</w:t>
            </w:r>
          </w:p>
        </w:tc>
      </w:tr>
      <w:tr>
        <w:trPr>
          <w:trHeight w:val="255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21 3 00 02200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>
        <w:trPr>
          <w:trHeight w:val="255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21 3 00 02200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>
        <w:trPr>
          <w:trHeight w:val="72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земельного налога, налога на имущество и транспортного налога органами государственной власти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21 3 00 03100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</w:tr>
      <w:tr>
        <w:trPr>
          <w:trHeight w:val="255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21 3 00 03100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</w:tr>
      <w:tr>
        <w:trPr>
          <w:trHeight w:val="255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21 3 00 03100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</w:tr>
      <w:tr>
        <w:trPr>
          <w:trHeight w:val="72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</w:tr>
      <w:tr>
        <w:trPr>
          <w:trHeight w:val="255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</w:tr>
      <w:tr>
        <w:trPr>
          <w:trHeight w:val="255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</w:tr>
      <w:tr>
        <w:trPr>
          <w:trHeight w:val="72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26 1 00 80200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</w:tr>
      <w:tr>
        <w:trPr>
          <w:trHeight w:val="255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26 1 00 80200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</w:tr>
      <w:tr>
        <w:trPr>
          <w:trHeight w:val="255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26 1 00 80200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</w:tr>
      <w:tr>
        <w:trPr>
          <w:trHeight w:val="255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>
        <w:trPr>
          <w:trHeight w:val="48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29 0 00 00000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>
        <w:trPr>
          <w:trHeight w:val="255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29 4 00 00000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>
        <w:trPr>
          <w:trHeight w:val="255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29 4 00 08800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>
        <w:trPr>
          <w:trHeight w:val="255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29 4 00 08800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>
        <w:trPr>
          <w:trHeight w:val="255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29 4 00 08800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>
        <w:trPr>
          <w:trHeight w:val="255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377,9</w:t>
            </w:r>
          </w:p>
        </w:tc>
      </w:tr>
      <w:tr>
        <w:trPr>
          <w:trHeight w:val="255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</w:t>
            </w:r>
          </w:p>
        </w:tc>
      </w:tr>
      <w:tr>
        <w:trPr>
          <w:trHeight w:val="255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>
        <w:trPr>
          <w:trHeight w:val="48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11 2 00 05010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>
        <w:trPr>
          <w:trHeight w:val="48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11 2 00 05010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>
        <w:trPr>
          <w:trHeight w:val="72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11 2 00 05010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>
        <w:trPr>
          <w:trHeight w:val="48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«Проведение культурно-массовых мероприятий в муниципальном образовании»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11 2 00 05090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>
        <w:trPr>
          <w:trHeight w:val="48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11 2 00 05090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>
        <w:trPr>
          <w:trHeight w:val="72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11 2 00 05090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>
        <w:trPr>
          <w:trHeight w:val="255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>
        <w:trPr>
          <w:trHeight w:val="48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11 4 02 00000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>
        <w:trPr>
          <w:trHeight w:val="48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11 4 02 10040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>
        <w:trPr>
          <w:trHeight w:val="48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11 4 02 10040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>
        <w:trPr>
          <w:trHeight w:val="72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11 4 02 10040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>
        <w:trPr>
          <w:trHeight w:val="255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</w:tr>
      <w:tr>
        <w:trPr>
          <w:trHeight w:val="255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</w:tr>
      <w:tr>
        <w:trPr>
          <w:trHeight w:val="120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26 1 00 80100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</w:tr>
      <w:tr>
        <w:trPr>
          <w:trHeight w:val="255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26 1 00 80100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</w:tr>
      <w:tr>
        <w:trPr>
          <w:trHeight w:val="255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26 1 00 80100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</w:tr>
      <w:tr>
        <w:trPr>
          <w:trHeight w:val="69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</w:tr>
      <w:tr>
        <w:trPr>
          <w:trHeight w:val="255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28 1 00 00000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</w:tr>
      <w:tr>
        <w:trPr>
          <w:trHeight w:val="48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оплату членских взносов в ассоциацию "СМО Саратовской области"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28 1 00 80300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</w:tr>
      <w:tr>
        <w:trPr>
          <w:trHeight w:val="255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28 1 00 80300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</w:tr>
      <w:tr>
        <w:trPr>
          <w:trHeight w:val="255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28 1 00 80300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</w:tr>
      <w:tr>
        <w:trPr>
          <w:trHeight w:val="255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7 263,2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3 320,6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3 201,6</w:t>
            </w:r>
          </w:p>
        </w:tc>
      </w:tr>
      <w:tr>
        <w:trPr>
          <w:trHeight w:val="255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7 248,2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3 305,6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3 186,6</w:t>
            </w:r>
          </w:p>
        </w:tc>
      </w:tr>
      <w:tr>
        <w:trPr>
          <w:trHeight w:val="69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"Содержание, проектирование и ремонт автомобильных дорог"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1Д 0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7 248,2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3 305,6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3 186,6</w:t>
            </w:r>
          </w:p>
        </w:tc>
      </w:tr>
      <w:tr>
        <w:trPr>
          <w:trHeight w:val="48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1Д 0 01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6 898,2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2 955,6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2 836,6</w:t>
            </w:r>
          </w:p>
        </w:tc>
      </w:tr>
      <w:tr>
        <w:trPr>
          <w:trHeight w:val="48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1Д 0 01 40200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3 061,2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2 955,6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2 836,6</w:t>
            </w:r>
          </w:p>
        </w:tc>
      </w:tr>
      <w:tr>
        <w:trPr>
          <w:trHeight w:val="48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1Д 0 01 40200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3 061,2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2 955,6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2 836,6</w:t>
            </w:r>
          </w:p>
        </w:tc>
      </w:tr>
      <w:tr>
        <w:trPr>
          <w:trHeight w:val="72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1Д 0 01 40200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3 061,2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2 955,6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2 836,6</w:t>
            </w:r>
          </w:p>
        </w:tc>
      </w:tr>
      <w:tr>
        <w:trPr>
          <w:trHeight w:val="120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1Д 0 01 D7610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3 837,0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1Д 0 01 D7610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3 837,0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1Д 0 01 D7610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3 837,0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"Содержание автомобильных дорог"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1Д 0 02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1Д 0 02 40200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1Д 0 02 40200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>
        <w:trPr>
          <w:trHeight w:val="72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1Д 0 02 40200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1Д 0 03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>
        <w:trPr>
          <w:trHeight w:val="48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1Д 0 03 40200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>
        <w:trPr>
          <w:trHeight w:val="48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1Д 0 03 40200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>
        <w:trPr>
          <w:trHeight w:val="72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1Д 0 03 40200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>
        <w:trPr>
          <w:trHeight w:val="48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>
        <w:trPr>
          <w:trHeight w:val="255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>
        <w:trPr>
          <w:trHeight w:val="255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>
        <w:trPr>
          <w:trHeight w:val="48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11 4 02 00000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>
        <w:trPr>
          <w:trHeight w:val="48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11 4 02 10040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>
        <w:trPr>
          <w:trHeight w:val="48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11 4 02 10040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>
        <w:trPr>
          <w:trHeight w:val="72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11 4 02 10040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>
        <w:trPr>
          <w:trHeight w:val="255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760,0</w:t>
            </w:r>
          </w:p>
        </w:tc>
      </w:tr>
      <w:tr>
        <w:trPr>
          <w:trHeight w:val="255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>
        <w:trPr>
          <w:trHeight w:val="48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11 2 00 05020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>
        <w:trPr>
          <w:trHeight w:val="48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11 2 00 05020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>
        <w:trPr>
          <w:trHeight w:val="72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11 2 00 05020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460,0</w:t>
            </w:r>
          </w:p>
        </w:tc>
      </w:tr>
      <w:tr>
        <w:trPr>
          <w:trHeight w:val="255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460,0</w:t>
            </w:r>
          </w:p>
        </w:tc>
      </w:tr>
      <w:tr>
        <w:trPr>
          <w:trHeight w:val="255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460,0</w:t>
            </w:r>
          </w:p>
        </w:tc>
      </w:tr>
      <w:tr>
        <w:trPr>
          <w:trHeight w:val="48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11 2 00 05010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>
        <w:trPr>
          <w:trHeight w:val="48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11 2 00 05010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>
        <w:trPr>
          <w:trHeight w:val="72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11 2 00 05010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>
        <w:trPr>
          <w:trHeight w:val="48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МП" Благоустройство муниципального образования "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11 2 08 00000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440,0</w:t>
            </w:r>
          </w:p>
        </w:tc>
      </w:tr>
      <w:tr>
        <w:trPr>
          <w:trHeight w:val="48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11 2 08 05071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437,0</w:t>
            </w:r>
          </w:p>
        </w:tc>
      </w:tr>
      <w:tr>
        <w:trPr>
          <w:trHeight w:val="48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11 2 08 05071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437,0</w:t>
            </w:r>
          </w:p>
        </w:tc>
      </w:tr>
      <w:tr>
        <w:trPr>
          <w:trHeight w:val="72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11 2 08 05071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437,0</w:t>
            </w:r>
          </w:p>
        </w:tc>
      </w:tr>
      <w:tr>
        <w:trPr>
          <w:trHeight w:val="255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«Уличное освещение»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11 2 08 05072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>
        <w:trPr>
          <w:trHeight w:val="48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11 2 08 05072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>
        <w:trPr>
          <w:trHeight w:val="72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11 2 08 05072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>
        <w:trPr>
          <w:trHeight w:val="255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>
        <w:trPr>
          <w:trHeight w:val="48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>
        <w:trPr>
          <w:trHeight w:val="255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>
        <w:trPr>
          <w:trHeight w:val="255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"Развитие местного самоуправления "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>
        <w:trPr>
          <w:trHeight w:val="255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11 7 00 00010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>
        <w:trPr>
          <w:trHeight w:val="48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11 7 00 00010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>
        <w:trPr>
          <w:trHeight w:val="72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11 7 00 00010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>
        <w:trPr>
          <w:trHeight w:val="255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</w:tr>
      <w:tr>
        <w:trPr>
          <w:trHeight w:val="255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</w:tr>
      <w:tr>
        <w:trPr>
          <w:trHeight w:val="72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Меры социальной поддержки и материальная поддержка отдельных категорий населения субъектов РФ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27 0 00 00000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</w:tr>
      <w:tr>
        <w:trPr>
          <w:trHeight w:val="48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27 1 00 00000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</w:tr>
      <w:tr>
        <w:trPr>
          <w:trHeight w:val="255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27 1 00 21100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</w:tr>
      <w:tr>
        <w:trPr>
          <w:trHeight w:val="48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27 1 00 21100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</w:tr>
      <w:tr>
        <w:trPr>
          <w:trHeight w:val="48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27 1 00 21100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</w:tr>
      <w:tr>
        <w:trPr>
          <w:trHeight w:val="450" w:hRule="atLeast"/>
        </w:trPr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10 575,5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6 770,7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6 795,5</w:t>
            </w:r>
          </w:p>
        </w:tc>
      </w:tr>
    </w:tbl>
    <w:p>
      <w:pPr>
        <w:pStyle w:val="Normal"/>
        <w:shd w:val="clear" w:color="auto" w:fill="FFFFFF"/>
        <w:spacing w:lineRule="exact" w:line="216"/>
        <w:ind w:left="6984" w:hanging="0"/>
        <w:rPr>
          <w:b/>
          <w:b/>
          <w:color w:val="000000"/>
          <w:spacing w:val="-2"/>
        </w:rPr>
      </w:pPr>
      <w:r>
        <w:rPr>
          <w:b/>
          <w:color w:val="000000"/>
          <w:spacing w:val="-2"/>
        </w:rPr>
      </w:r>
    </w:p>
    <w:p>
      <w:pPr>
        <w:pStyle w:val="Normal"/>
        <w:shd w:val="clear" w:color="auto" w:fill="FFFFFF"/>
        <w:spacing w:lineRule="exact" w:line="216"/>
        <w:ind w:left="6984" w:hanging="0"/>
        <w:rPr>
          <w:b/>
          <w:b/>
          <w:color w:val="000000"/>
          <w:spacing w:val="-2"/>
        </w:rPr>
      </w:pPr>
      <w:r>
        <w:rPr>
          <w:b/>
          <w:color w:val="000000"/>
          <w:spacing w:val="-2"/>
        </w:rPr>
      </w:r>
    </w:p>
    <w:p>
      <w:pPr>
        <w:pStyle w:val="Normal"/>
        <w:shd w:val="clear" w:color="auto" w:fill="FFFFFF"/>
        <w:spacing w:lineRule="exact" w:line="216"/>
        <w:ind w:left="6984" w:hanging="0"/>
        <w:rPr>
          <w:b/>
          <w:b/>
          <w:color w:val="000000"/>
          <w:spacing w:val="-2"/>
        </w:rPr>
      </w:pPr>
      <w:r>
        <w:rPr>
          <w:b/>
          <w:color w:val="000000"/>
          <w:spacing w:val="-2"/>
        </w:rPr>
      </w:r>
    </w:p>
    <w:p>
      <w:pPr>
        <w:pStyle w:val="Normal"/>
        <w:shd w:val="clear" w:color="auto" w:fill="FFFFFF"/>
        <w:spacing w:lineRule="exact" w:line="216"/>
        <w:ind w:left="6984" w:hanging="0"/>
        <w:rPr>
          <w:b/>
          <w:b/>
          <w:color w:val="000000"/>
          <w:spacing w:val="-2"/>
        </w:rPr>
      </w:pPr>
      <w:r>
        <w:rPr>
          <w:b/>
          <w:color w:val="000000"/>
          <w:spacing w:val="-2"/>
        </w:rPr>
      </w:r>
    </w:p>
    <w:p>
      <w:pPr>
        <w:pStyle w:val="Normal"/>
        <w:shd w:val="clear" w:color="auto" w:fill="FFFFFF"/>
        <w:spacing w:lineRule="exact" w:line="216"/>
        <w:ind w:left="6984" w:hanging="0"/>
        <w:rPr>
          <w:b/>
          <w:b/>
          <w:color w:val="000000"/>
          <w:spacing w:val="-2"/>
        </w:rPr>
      </w:pPr>
      <w:r>
        <w:rPr>
          <w:b/>
          <w:color w:val="000000"/>
          <w:spacing w:val="-2"/>
        </w:rPr>
      </w:r>
    </w:p>
    <w:p>
      <w:pPr>
        <w:pStyle w:val="Normal"/>
        <w:shd w:val="clear" w:color="auto" w:fill="FFFFFF"/>
        <w:spacing w:lineRule="exact" w:line="216"/>
        <w:ind w:left="6984" w:hanging="0"/>
        <w:rPr>
          <w:b/>
          <w:b/>
          <w:color w:val="000000"/>
          <w:spacing w:val="-2"/>
        </w:rPr>
      </w:pPr>
      <w:r>
        <w:rPr>
          <w:b/>
          <w:color w:val="000000"/>
          <w:spacing w:val="-2"/>
        </w:rPr>
      </w:r>
    </w:p>
    <w:p>
      <w:pPr>
        <w:pStyle w:val="Normal"/>
        <w:shd w:val="clear" w:color="auto" w:fill="FFFFFF"/>
        <w:spacing w:lineRule="exact" w:line="216"/>
        <w:ind w:left="6984" w:hanging="0"/>
        <w:rPr>
          <w:b/>
          <w:b/>
          <w:color w:val="000000"/>
          <w:spacing w:val="-2"/>
        </w:rPr>
      </w:pPr>
      <w:r>
        <w:rPr>
          <w:b/>
          <w:color w:val="000000"/>
          <w:spacing w:val="-2"/>
        </w:rPr>
      </w:r>
    </w:p>
    <w:p>
      <w:pPr>
        <w:pStyle w:val="Normal"/>
        <w:shd w:val="clear" w:color="auto" w:fill="FFFFFF"/>
        <w:spacing w:lineRule="exact" w:line="216"/>
        <w:ind w:left="6984" w:hanging="0"/>
        <w:rPr/>
      </w:pPr>
      <w:r>
        <w:rPr>
          <w:color w:val="000000"/>
          <w:spacing w:val="-2"/>
        </w:rPr>
        <w:t>Приложение №5 к решению</w:t>
      </w:r>
    </w:p>
    <w:p>
      <w:pPr>
        <w:pStyle w:val="Normal"/>
        <w:shd w:val="clear" w:color="auto" w:fill="FFFFFF"/>
        <w:spacing w:lineRule="exact" w:line="216"/>
        <w:ind w:left="6991" w:hanging="0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Большекарайского муниципального образования </w:t>
      </w:r>
    </w:p>
    <w:p>
      <w:pPr>
        <w:pStyle w:val="Normal"/>
        <w:shd w:val="clear" w:color="auto" w:fill="FFFFFF"/>
        <w:spacing w:lineRule="exact" w:line="216"/>
        <w:ind w:left="6991" w:hanging="0"/>
        <w:rPr>
          <w:color w:val="000000"/>
          <w:spacing w:val="-1"/>
        </w:rPr>
      </w:pPr>
      <w:r>
        <w:rPr>
          <w:color w:val="000000"/>
          <w:spacing w:val="-1"/>
        </w:rPr>
        <w:t xml:space="preserve">От 00.11.2022г.  №                           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Распределение бюджетных ассигнований по целевым статьям (муниципальным   программам поселения и непрограммным направлениям деятельности), группам и подгруппам видов расходов классификации расходов бюджета Большекарайского муниципального образования Романовского муниципального района Саратовской области  на 2023 год и плановый период 2024 и 2025 годов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(тыс.рублей)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207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37"/>
        <w:gridCol w:w="1612"/>
        <w:gridCol w:w="938"/>
        <w:gridCol w:w="1134"/>
        <w:gridCol w:w="962"/>
        <w:gridCol w:w="1023"/>
      </w:tblGrid>
      <w:tr>
        <w:trPr>
          <w:trHeight w:val="300" w:hRule="atLeast"/>
        </w:trPr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>
        <w:trPr>
          <w:trHeight w:val="525" w:hRule="atLeast"/>
        </w:trPr>
        <w:tc>
          <w:tcPr>
            <w:tcW w:w="45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1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9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>
        <w:trPr/>
        <w:tc>
          <w:tcPr>
            <w:tcW w:w="45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9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1 140,0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1 140,0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1 140,0</w:t>
            </w:r>
          </w:p>
        </w:tc>
      </w:tr>
      <w:tr>
        <w:trPr>
          <w:trHeight w:val="255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11 2 00 00000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910,0</w:t>
            </w:r>
          </w:p>
        </w:tc>
      </w:tr>
      <w:tr>
        <w:trPr>
          <w:trHeight w:val="480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11 2 00 05010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>
        <w:trPr>
          <w:trHeight w:val="480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11 2 00 05010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>
        <w:trPr>
          <w:trHeight w:val="480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11 2 00 05010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>
        <w:trPr>
          <w:trHeight w:val="480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11 2 00 05020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>
        <w:trPr>
          <w:trHeight w:val="480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11 2 00 05020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>
        <w:trPr>
          <w:trHeight w:val="480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11 2 00 05020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>
        <w:trPr>
          <w:trHeight w:val="480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«Проведение культурно-массовых мероприятий в муниципальном образовании»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11 2 00 05090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>
        <w:trPr>
          <w:trHeight w:val="480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11 2 00 05090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>
        <w:trPr>
          <w:trHeight w:val="480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11 2 00 05090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>
        <w:trPr>
          <w:trHeight w:val="255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МП" Благоустройство муниципального образования "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11 2 08 00000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440,0</w:t>
            </w:r>
          </w:p>
        </w:tc>
      </w:tr>
      <w:tr>
        <w:trPr>
          <w:trHeight w:val="255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11 2 08 05071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437,0</w:t>
            </w:r>
          </w:p>
        </w:tc>
      </w:tr>
      <w:tr>
        <w:trPr>
          <w:trHeight w:val="480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11 2 08 05071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437,0</w:t>
            </w:r>
          </w:p>
        </w:tc>
      </w:tr>
      <w:tr>
        <w:trPr>
          <w:trHeight w:val="480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11 2 08 05071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437,0</w:t>
            </w:r>
          </w:p>
        </w:tc>
      </w:tr>
      <w:tr>
        <w:trPr>
          <w:trHeight w:val="255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«Уличное освещение»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11 2 08 05072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>
        <w:trPr>
          <w:trHeight w:val="480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11 2 08 05072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>
        <w:trPr>
          <w:trHeight w:val="480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11 2 08 05072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>
        <w:trPr>
          <w:trHeight w:val="255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11 4 00 00000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</w:tr>
      <w:tr>
        <w:trPr>
          <w:trHeight w:val="480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11 4 02 00000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>
        <w:trPr>
          <w:trHeight w:val="480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11 4 02 10040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>
        <w:trPr>
          <w:trHeight w:val="480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11 4 02 10040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>
        <w:trPr>
          <w:trHeight w:val="480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11 4 02 10040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>
        <w:trPr>
          <w:trHeight w:val="255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"Развитие местного самоуправления "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11 7 00 00000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210,0</w:t>
            </w:r>
          </w:p>
        </w:tc>
      </w:tr>
      <w:tr>
        <w:trPr>
          <w:trHeight w:val="255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11 7 00 00010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</w:tr>
      <w:tr>
        <w:trPr>
          <w:trHeight w:val="480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11 7 00 00010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</w:tr>
      <w:tr>
        <w:trPr>
          <w:trHeight w:val="480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11 7 00 00010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</w:tr>
      <w:tr>
        <w:trPr>
          <w:trHeight w:val="480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"Содержание, проектирование и ремонт автомобильных дорог"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1Д 0 00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7 248,2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3 305,6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3 186,6</w:t>
            </w:r>
          </w:p>
        </w:tc>
      </w:tr>
      <w:tr>
        <w:trPr>
          <w:trHeight w:val="255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1Д 0 01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6 898,2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2 955,6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2 836,6</w:t>
            </w:r>
          </w:p>
        </w:tc>
      </w:tr>
      <w:tr>
        <w:trPr>
          <w:trHeight w:val="480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1Д 0 01 40200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3 061,2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2 955,6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2 836,6</w:t>
            </w:r>
          </w:p>
        </w:tc>
      </w:tr>
      <w:tr>
        <w:trPr>
          <w:trHeight w:val="480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1Д 0 01 40200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3 061,2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2 955,6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2 836,6</w:t>
            </w:r>
          </w:p>
        </w:tc>
      </w:tr>
      <w:tr>
        <w:trPr>
          <w:trHeight w:val="480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1Д 0 01 40200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3 061,2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2 955,6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2 836,6</w:t>
            </w:r>
          </w:p>
        </w:tc>
      </w:tr>
      <w:tr>
        <w:trPr>
          <w:trHeight w:val="960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1Д 0 01 D7610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3 837,0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1Д 0 01 D7610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3 837,0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1Д 0 01 D7610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3 837,0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"Содержание автомобильных дорог"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1Д 0 02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1Д 0 02 40200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1Д 0 02 40200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1Д 0 02 40200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1Д 0 03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>
        <w:trPr>
          <w:trHeight w:val="480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1Д 0 03 40200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>
        <w:trPr>
          <w:trHeight w:val="480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1Д 0 03 40200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>
        <w:trPr>
          <w:trHeight w:val="480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1Д 0 03 40200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>
        <w:trPr>
          <w:trHeight w:val="480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21 0 00 00000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1 782,2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1 921,9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2 065,1</w:t>
            </w:r>
          </w:p>
        </w:tc>
      </w:tr>
      <w:tr>
        <w:trPr>
          <w:trHeight w:val="480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21 1 00 00000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575,5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756,8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751,2</w:t>
            </w:r>
          </w:p>
        </w:tc>
      </w:tr>
      <w:tr>
        <w:trPr>
          <w:trHeight w:val="480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21 1 00 01100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575,5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756,8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751,2</w:t>
            </w:r>
          </w:p>
        </w:tc>
      </w:tr>
      <w:tr>
        <w:trPr>
          <w:trHeight w:val="1200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21 1 00 01100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575,5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756,8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751,2</w:t>
            </w:r>
          </w:p>
        </w:tc>
      </w:tr>
      <w:tr>
        <w:trPr>
          <w:trHeight w:val="480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21 1 00 01100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575,5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756,8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751,2</w:t>
            </w:r>
          </w:p>
        </w:tc>
      </w:tr>
      <w:tr>
        <w:trPr>
          <w:trHeight w:val="480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21 3 00 00000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1 206,7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1 165,1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1 313,9</w:t>
            </w:r>
          </w:p>
        </w:tc>
      </w:tr>
      <w:tr>
        <w:trPr>
          <w:trHeight w:val="255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21 3 00 02200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1 129,2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1 087,6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1 236,4</w:t>
            </w:r>
          </w:p>
        </w:tc>
      </w:tr>
      <w:tr>
        <w:trPr>
          <w:trHeight w:val="1200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21 3 00 02200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572,9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669,0</w:t>
            </w:r>
          </w:p>
        </w:tc>
      </w:tr>
      <w:tr>
        <w:trPr>
          <w:trHeight w:val="480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21 3 00 02200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572,9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669,0</w:t>
            </w:r>
          </w:p>
        </w:tc>
      </w:tr>
      <w:tr>
        <w:trPr>
          <w:trHeight w:val="480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21 3 00 02200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621,2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506,7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559,4</w:t>
            </w:r>
          </w:p>
        </w:tc>
      </w:tr>
      <w:tr>
        <w:trPr>
          <w:trHeight w:val="480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21 3 00 02200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621,2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506,7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559,4</w:t>
            </w:r>
          </w:p>
        </w:tc>
      </w:tr>
      <w:tr>
        <w:trPr>
          <w:trHeight w:val="255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21 3 00 02200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>
        <w:trPr>
          <w:trHeight w:val="255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21 3 00 02200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>
        <w:trPr>
          <w:trHeight w:val="480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земельного налога, налога на имущество и транспортного налога органами государственной власти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21 3 00 03100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</w:tr>
      <w:tr>
        <w:trPr>
          <w:trHeight w:val="255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21 3 00 03100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</w:tr>
      <w:tr>
        <w:trPr>
          <w:trHeight w:val="255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21 3 00 03100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</w:tr>
      <w:tr>
        <w:trPr>
          <w:trHeight w:val="255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26 0 00 00000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390,0</w:t>
            </w:r>
          </w:p>
        </w:tc>
      </w:tr>
      <w:tr>
        <w:trPr>
          <w:trHeight w:val="255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26 1 00 00000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390,0</w:t>
            </w:r>
          </w:p>
        </w:tc>
      </w:tr>
      <w:tr>
        <w:trPr>
          <w:trHeight w:val="960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26 1 00 80100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</w:tr>
      <w:tr>
        <w:trPr>
          <w:trHeight w:val="255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26 1 00 80100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</w:tr>
      <w:tr>
        <w:trPr>
          <w:trHeight w:val="255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26 1 00 80100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</w:tr>
      <w:tr>
        <w:trPr>
          <w:trHeight w:val="720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26 1 00 80200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</w:tr>
      <w:tr>
        <w:trPr>
          <w:trHeight w:val="255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26 1 00 80200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</w:tr>
      <w:tr>
        <w:trPr>
          <w:trHeight w:val="255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26 1 00 80200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</w:tr>
      <w:tr>
        <w:trPr>
          <w:trHeight w:val="720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Меры социальной поддержки и материальная поддержка отдельных категорий населения субъектов РФ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27 0 00 00000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9,9</w:t>
            </w:r>
          </w:p>
        </w:tc>
      </w:tr>
      <w:tr>
        <w:trPr>
          <w:trHeight w:val="480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27 1 00 00000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9,9</w:t>
            </w:r>
          </w:p>
        </w:tc>
      </w:tr>
      <w:tr>
        <w:trPr>
          <w:trHeight w:val="255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27 1 00 21100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</w:tr>
      <w:tr>
        <w:trPr>
          <w:trHeight w:val="255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27 1 00 21100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</w:tr>
      <w:tr>
        <w:trPr>
          <w:trHeight w:val="480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27 1 00 21100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</w:tr>
      <w:tr>
        <w:trPr>
          <w:trHeight w:val="480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28 0 00 00000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2,3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2,9</w:t>
            </w:r>
          </w:p>
        </w:tc>
      </w:tr>
      <w:tr>
        <w:trPr>
          <w:trHeight w:val="255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28 1 00 00000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2,3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2,9</w:t>
            </w:r>
          </w:p>
        </w:tc>
      </w:tr>
      <w:tr>
        <w:trPr>
          <w:trHeight w:val="480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оплату членских взносов в ассоциацию "СМО Саратовской области"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28 1 00 80300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</w:tr>
      <w:tr>
        <w:trPr>
          <w:trHeight w:val="255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28 1 00 80300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</w:tr>
      <w:tr>
        <w:trPr>
          <w:trHeight w:val="255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28 1 00 80300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</w:tr>
      <w:tr>
        <w:trPr>
          <w:trHeight w:val="255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</w:tr>
      <w:tr>
        <w:trPr>
          <w:trHeight w:val="255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29 4 00 00000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</w:tr>
      <w:tr>
        <w:trPr>
          <w:trHeight w:val="255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29 4 00 08800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>
        <w:trPr>
          <w:trHeight w:val="255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29 4 00 08800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>
        <w:trPr>
          <w:trHeight w:val="255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29 4 00 08800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>
        <w:trPr>
          <w:trHeight w:val="450" w:hRule="atLeast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10 575,5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6 770,7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true"/>
              <w:jc w:val="right"/>
              <w:textAlignment w:val="auto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6 795,5</w:t>
            </w:r>
          </w:p>
        </w:tc>
      </w:tr>
    </w:tbl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exact" w:line="216"/>
        <w:ind w:left="6984" w:hanging="0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spacing w:lineRule="exact" w:line="216"/>
        <w:ind w:left="6984" w:hanging="0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spacing w:lineRule="exact" w:line="216"/>
        <w:ind w:left="6984" w:hanging="0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spacing w:lineRule="exact" w:line="216"/>
        <w:ind w:left="6984" w:hanging="0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spacing w:lineRule="exact" w:line="216"/>
        <w:ind w:left="6984" w:hanging="0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spacing w:lineRule="exact" w:line="216"/>
        <w:ind w:left="6984" w:hanging="0"/>
        <w:rPr/>
      </w:pPr>
      <w:r>
        <w:rPr>
          <w:color w:val="000000"/>
          <w:spacing w:val="-2"/>
        </w:rPr>
        <w:t>Приложение №6 к решению</w:t>
      </w:r>
    </w:p>
    <w:p>
      <w:pPr>
        <w:pStyle w:val="Normal"/>
        <w:shd w:val="clear" w:color="auto" w:fill="FFFFFF"/>
        <w:spacing w:lineRule="exact" w:line="216"/>
        <w:ind w:left="6991" w:hanging="0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Большекарайского муниципального образования </w:t>
      </w:r>
    </w:p>
    <w:p>
      <w:pPr>
        <w:pStyle w:val="Normal"/>
        <w:ind w:left="5664" w:hanging="0"/>
        <w:rPr>
          <w:b/>
          <w:b/>
          <w:sz w:val="24"/>
          <w:szCs w:val="24"/>
        </w:rPr>
      </w:pPr>
      <w:r>
        <w:rPr>
          <w:color w:val="000000"/>
          <w:spacing w:val="-1"/>
        </w:rPr>
        <w:t xml:space="preserve">                            </w:t>
      </w:r>
      <w:r>
        <w:rPr>
          <w:color w:val="000000"/>
          <w:spacing w:val="-1"/>
        </w:rPr>
        <w:t xml:space="preserve">от 00.11.2022г.  №    </w:t>
      </w:r>
    </w:p>
    <w:p>
      <w:pPr>
        <w:pStyle w:val="Normal"/>
        <w:ind w:left="5664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Иные межбюджетные трансферты, предоставляемые из бюджета муниципального образования бюджету муниципального района в соответствии с заключенными соглашениями на 2023 год и плановый период 2024 и 2025 годов.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10631" w:type="dxa"/>
        <w:jc w:val="left"/>
        <w:tblInd w:w="-11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09"/>
        <w:gridCol w:w="6521"/>
        <w:gridCol w:w="1134"/>
        <w:gridCol w:w="1132"/>
        <w:gridCol w:w="1135"/>
      </w:tblGrid>
      <w:tr>
        <w:trPr/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5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</w:tr>
      <w:tr>
        <w:trPr>
          <w:trHeight w:val="141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Иные межбюджетные трансферты, передаваемые бюджетам муниципальных районов из бюджетов поселений на исполнение переданных полномочий по составлению, исполнению бюджета муниципального образования и контроль за его исполнением, составление отчета об исполнении бюджета муниципального образования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spacing w:lineRule="exact" w:line="216"/>
        <w:ind w:left="6984" w:hanging="0"/>
        <w:rPr/>
      </w:pPr>
      <w:r>
        <w:rPr>
          <w:color w:val="000000"/>
          <w:spacing w:val="-2"/>
        </w:rPr>
        <w:t>Приложение №7 к решению</w:t>
      </w:r>
    </w:p>
    <w:p>
      <w:pPr>
        <w:pStyle w:val="Normal"/>
        <w:shd w:val="clear" w:color="auto" w:fill="FFFFFF"/>
        <w:spacing w:lineRule="exact" w:line="216"/>
        <w:ind w:left="6991" w:hanging="0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Большекарайского муниципального образования </w:t>
      </w:r>
    </w:p>
    <w:p>
      <w:pPr>
        <w:pStyle w:val="Normal"/>
        <w:shd w:val="clear" w:color="auto" w:fill="FFFFFF"/>
        <w:spacing w:lineRule="exact" w:line="216"/>
        <w:ind w:left="6991" w:hanging="0"/>
        <w:rPr>
          <w:color w:val="000000"/>
          <w:spacing w:val="-1"/>
        </w:rPr>
      </w:pPr>
      <w:r>
        <w:rPr>
          <w:color w:val="000000"/>
          <w:spacing w:val="-1"/>
        </w:rPr>
        <w:t xml:space="preserve">От 00.11.2022г.  №                           </w:t>
      </w:r>
    </w:p>
    <w:p>
      <w:pPr>
        <w:pStyle w:val="Normal"/>
        <w:ind w:left="360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Источники финансирования дефицита бюджета муниципального образования на 2023 год и плановый период 2024 и 2025 годов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(тыс.рублей)</w:t>
      </w:r>
    </w:p>
    <w:tbl>
      <w:tblPr>
        <w:tblW w:w="11057" w:type="dxa"/>
        <w:jc w:val="left"/>
        <w:tblInd w:w="-11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76"/>
        <w:gridCol w:w="4254"/>
        <w:gridCol w:w="1275"/>
        <w:gridCol w:w="1276"/>
        <w:gridCol w:w="1276"/>
      </w:tblGrid>
      <w:tr>
        <w:trPr>
          <w:trHeight w:val="278" w:hRule="atLeast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источника финансирования дефицита бюджета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01 05 00 00 00 0000 000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528e"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2631b9"/>
    <w:pPr>
      <w:keepNext w:val="true"/>
      <w:outlineLvl w:val="0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c8335e"/>
    <w:rPr>
      <w:sz w:val="24"/>
    </w:rPr>
  </w:style>
  <w:style w:type="character" w:styleId="Style13" w:customStyle="1">
    <w:name w:val="Верхний колонтитул Знак"/>
    <w:basedOn w:val="DefaultParagraphFont"/>
    <w:link w:val="a5"/>
    <w:qFormat/>
    <w:rsid w:val="00f5280c"/>
    <w:rPr/>
  </w:style>
  <w:style w:type="character" w:styleId="Style14" w:customStyle="1">
    <w:name w:val="Нижний колонтитул Знак"/>
    <w:basedOn w:val="DefaultParagraphFont"/>
    <w:link w:val="a7"/>
    <w:uiPriority w:val="99"/>
    <w:semiHidden/>
    <w:qFormat/>
    <w:rsid w:val="00f5280c"/>
    <w:rPr/>
  </w:style>
  <w:style w:type="character" w:styleId="Style15" w:customStyle="1">
    <w:name w:val="Текст сноски Знак"/>
    <w:link w:val="aa"/>
    <w:uiPriority w:val="99"/>
    <w:semiHidden/>
    <w:qFormat/>
    <w:rsid w:val="00ba73fc"/>
    <w:rPr>
      <w:b/>
      <w:bCs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ba73fc"/>
    <w:rPr>
      <w:vertAlign w:val="superscript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2" w:customStyle="1">
    <w:name w:val="Òåêñò äîêóìåíòà"/>
    <w:basedOn w:val="Normal"/>
    <w:qFormat/>
    <w:rsid w:val="002631b9"/>
    <w:pPr>
      <w:ind w:firstLine="720"/>
      <w:jc w:val="both"/>
    </w:pPr>
    <w:rPr>
      <w:sz w:val="28"/>
    </w:rPr>
  </w:style>
  <w:style w:type="paragraph" w:styleId="Style23" w:customStyle="1">
    <w:name w:val="Íàçâàíèå çàêîíà"/>
    <w:basedOn w:val="Normal"/>
    <w:next w:val="Style22"/>
    <w:qFormat/>
    <w:rsid w:val="002631b9"/>
    <w:pPr>
      <w:suppressAutoHyphens w:val="true"/>
      <w:spacing w:before="0" w:after="480"/>
      <w:jc w:val="center"/>
    </w:pPr>
    <w:rPr>
      <w:b/>
      <w:sz w:val="36"/>
    </w:rPr>
  </w:style>
  <w:style w:type="paragraph" w:styleId="ConsPlusNormal" w:customStyle="1">
    <w:name w:val="ConsPlusNormal"/>
    <w:qFormat/>
    <w:rsid w:val="002631b9"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a6"/>
    <w:unhideWhenUsed/>
    <w:rsid w:val="00f5280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8"/>
    <w:uiPriority w:val="99"/>
    <w:semiHidden/>
    <w:unhideWhenUsed/>
    <w:rsid w:val="00f5280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d761c5"/>
    <w:pPr>
      <w:widowControl/>
      <w:suppressAutoHyphens w:val="true"/>
      <w:bidi w:val="0"/>
      <w:spacing w:before="0" w:after="0"/>
      <w:ind w:firstLine="425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27">
    <w:name w:val="Footnote Text"/>
    <w:basedOn w:val="Normal"/>
    <w:link w:val="ab"/>
    <w:uiPriority w:val="99"/>
    <w:semiHidden/>
    <w:unhideWhenUsed/>
    <w:rsid w:val="00ba73fc"/>
    <w:pPr>
      <w:widowControl w:val="false"/>
      <w:overflowPunct w:val="true"/>
      <w:textAlignment w:val="auto"/>
    </w:pPr>
    <w:rPr>
      <w:b/>
      <w:bCs/>
    </w:rPr>
  </w:style>
  <w:style w:type="paragraph" w:styleId="Style28" w:customStyle="1">
    <w:name w:val="Текст документа"/>
    <w:basedOn w:val="Normal"/>
    <w:qFormat/>
    <w:rsid w:val="00554ac4"/>
    <w:pPr>
      <w:widowControl w:val="false"/>
      <w:ind w:firstLine="720"/>
      <w:jc w:val="both"/>
    </w:pPr>
    <w:rPr>
      <w:sz w:val="28"/>
    </w:rPr>
  </w:style>
  <w:style w:type="paragraph" w:styleId="NormalTable">
    <w:name w:val="Normal Table"/>
    <w:qFormat/>
    <w:pPr>
      <w:widowControl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Application>LibreOffice/7.2.7.2$Windows_x86 LibreOffice_project/8d71d29d553c0f7dcbfa38fbfda25ee34cce99a2</Application>
  <AppVersion>15.0000</AppVersion>
  <Pages>22</Pages>
  <Words>6797</Words>
  <Characters>37139</Characters>
  <CharactersWithSpaces>42152</CharactersWithSpaces>
  <Paragraphs>2607</Paragraphs>
  <Company>finyprav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2021-10-21T11:45:00Z</dcterms:created>
  <dc:creator>Танюшка</dc:creator>
  <dc:description/>
  <dc:language>ru-RU</dc:language>
  <cp:lastModifiedBy/>
  <cp:lastPrinted>2022-10-24T10:57:00Z</cp:lastPrinted>
  <dcterms:modified xsi:type="dcterms:W3CDTF">2022-11-08T10:21:06Z</dcterms:modified>
  <cp:revision>77</cp:revision>
  <dc:subject/>
  <dc:title>СОВЕТ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