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B0278F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06764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06764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6764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DF5281" w:rsidP="00DF5281">
      <w:pPr>
        <w:pStyle w:val="a9"/>
        <w:spacing w:after="0"/>
        <w:ind w:left="0"/>
        <w:rPr>
          <w:b/>
          <w:sz w:val="24"/>
          <w:szCs w:val="24"/>
        </w:rPr>
      </w:pPr>
      <w:r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 w:rsidRPr="007A61BA">
        <w:rPr>
          <w:sz w:val="24"/>
          <w:szCs w:val="24"/>
        </w:rPr>
        <w:t xml:space="preserve">Утвердить муниципальную  программу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 w:rsidRPr="007A61BA">
        <w:rPr>
          <w:sz w:val="24"/>
          <w:szCs w:val="24"/>
        </w:rPr>
        <w:t>» согласно приложению.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565CBB" w:rsidRPr="007A61BA">
        <w:rPr>
          <w:rFonts w:ascii="Times New Roman" w:hAnsi="Times New Roman" w:cs="Times New Roman"/>
          <w:sz w:val="24"/>
          <w:szCs w:val="24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1BA" w:rsidRPr="007A61B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МО                </w:t>
      </w:r>
    </w:p>
    <w:p w:rsidR="00DF5281" w:rsidRPr="007A61BA" w:rsidRDefault="00DF5281" w:rsidP="007A61BA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565CBB" w:rsidRPr="007A61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6D0A" w:rsidRPr="007A61B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A61BA">
        <w:rPr>
          <w:rFonts w:ascii="Times New Roman" w:hAnsi="Times New Roman" w:cs="Times New Roman"/>
          <w:sz w:val="24"/>
          <w:szCs w:val="24"/>
        </w:rPr>
        <w:t>.</w:t>
      </w:r>
      <w:r w:rsidR="00C10B38" w:rsidRPr="007A61BA">
        <w:rPr>
          <w:rFonts w:ascii="Times New Roman" w:hAnsi="Times New Roman" w:cs="Times New Roman"/>
          <w:sz w:val="24"/>
          <w:szCs w:val="24"/>
        </w:rPr>
        <w:t>1</w:t>
      </w:r>
      <w:r w:rsidR="00C96D0A" w:rsidRPr="007A61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A61BA">
        <w:rPr>
          <w:rFonts w:ascii="Times New Roman" w:hAnsi="Times New Roman" w:cs="Times New Roman"/>
          <w:sz w:val="24"/>
          <w:szCs w:val="24"/>
        </w:rPr>
        <w:t>. 20</w:t>
      </w:r>
      <w:proofErr w:type="spellStart"/>
      <w:r w:rsidR="00565CBB" w:rsidRPr="007A61BA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6D0A" w:rsidRPr="007A61BA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DF5281" w:rsidRPr="007A61BA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Паспорт   муниципальной программы</w:t>
      </w:r>
    </w:p>
    <w:p w:rsidR="00DF5281" w:rsidRPr="007A61BA" w:rsidRDefault="00DF5281" w:rsidP="00DF5281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3684"/>
        <w:gridCol w:w="6346"/>
      </w:tblGrid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ED" w:rsidRPr="007A61BA" w:rsidRDefault="00DF5281" w:rsidP="000C49ED">
            <w:pPr>
              <w:pStyle w:val="a7"/>
              <w:tabs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 </w:t>
            </w:r>
            <w:r w:rsidR="000C49ED" w:rsidRPr="007A61B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DF5281" w:rsidRPr="007A61BA" w:rsidRDefault="00DF5281" w:rsidP="000C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04 декабря 2007 г. № 329-ФЗ «О физической культуре и спорте в Российской Федерации»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66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r w:rsidR="0066789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образования; </w:t>
            </w:r>
          </w:p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муниципальные учреждения культуры района (по согласованию)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органам социальной сферы  в реализации полномочий, определенных законодательством, и повышении качества и эффективности их работы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обеспечении культурного досуга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развитии самодеятельности среди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позитивного отношения к жизни и развитие социальной активности у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материально-технической базы культурно-массовых мероприятий;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в подготовке культурных мероприятий социальной сферой;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популяризация среди населения здорового и активного образа жизни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379C" w:rsidRPr="007A61BA" w:rsidRDefault="001E37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возрастание социальной роли культуры, как один из факторов, организующих духовную жизнь людей;                                                                                              - культура, как особая реальность, формирующая способность каждого человека к творчеству, сохранности ценности и формы цивилизованной жизни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решения проблемы программными методами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решение вопросов, направленных на улучшение культурной составляющей качества жизни населения;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условий для проявления и развития творческих сил, способностей и таланта человека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 по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-проведение программных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 - массовых мероприятий;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подарков для поздравления и  чествования коллективов и жителей поселения;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приобретение наградных листов, грамот, писем</w:t>
            </w:r>
          </w:p>
          <w:p w:rsidR="00DF5281" w:rsidRPr="007A61BA" w:rsidRDefault="00DF528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публикация и размещение в СМИ объявлений, благодарностей, материалов по массовым мероприятиям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 реализации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B3A0A" w:rsidP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5CBB"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-2023</w:t>
            </w:r>
            <w:r w:rsidR="00DF5281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1E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образования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инвестиционные вливания;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- предпринимательская деятельность организаций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A0A" w:rsidRPr="007A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D0A"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56B2E"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10" w:rsidRPr="007A6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досуга жителей населённого пункта;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культурного уровня населения;</w:t>
            </w:r>
          </w:p>
          <w:p w:rsidR="00DF5281" w:rsidRPr="007A61BA" w:rsidRDefault="00DF5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      удовлетворенности         населения проводимыми мероприятиями;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  активности    населения    в    культурных мероприятиях;</w:t>
            </w:r>
          </w:p>
          <w:p w:rsidR="00DF5281" w:rsidRPr="007A61BA" w:rsidRDefault="00DF528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оснащенность социальной сферы материалами для проведения культурных мероприятий</w:t>
            </w:r>
          </w:p>
        </w:tc>
      </w:tr>
      <w:tr w:rsidR="00DF5281" w:rsidRPr="007A61BA" w:rsidTr="001E379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E379C" w:rsidRPr="007A61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81" w:rsidRPr="007A61BA" w:rsidRDefault="00DF5281" w:rsidP="00B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</w:t>
            </w:r>
          </w:p>
        </w:tc>
      </w:tr>
    </w:tbl>
    <w:p w:rsidR="006B58BF" w:rsidRPr="007A61BA" w:rsidRDefault="006B58BF" w:rsidP="007A61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25FD" w:rsidRPr="007A61BA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Style w:val="a6"/>
        <w:tblW w:w="10173" w:type="dxa"/>
        <w:tblLayout w:type="fixed"/>
        <w:tblLook w:val="04A0"/>
      </w:tblPr>
      <w:tblGrid>
        <w:gridCol w:w="594"/>
        <w:gridCol w:w="3058"/>
        <w:gridCol w:w="2253"/>
        <w:gridCol w:w="1412"/>
        <w:gridCol w:w="1330"/>
        <w:gridCol w:w="1526"/>
      </w:tblGrid>
      <w:tr w:rsidR="00EC575B" w:rsidRPr="007A61BA" w:rsidTr="00BE6178">
        <w:tc>
          <w:tcPr>
            <w:tcW w:w="594" w:type="dxa"/>
          </w:tcPr>
          <w:p w:rsidR="00EC575B" w:rsidRPr="007A61B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</w:tcPr>
          <w:p w:rsidR="00EC575B" w:rsidRPr="007A61B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53" w:type="dxa"/>
          </w:tcPr>
          <w:p w:rsidR="00EC575B" w:rsidRPr="007A61B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2" w:type="dxa"/>
          </w:tcPr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330" w:type="dxa"/>
          </w:tcPr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EC575B" w:rsidRPr="007A61BA" w:rsidRDefault="00EC575B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EC575B" w:rsidRPr="007A61BA" w:rsidRDefault="00BE6178" w:rsidP="00BE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C575B" w:rsidRPr="007A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75B" w:rsidRPr="007A61BA" w:rsidTr="00BE6178">
        <w:tc>
          <w:tcPr>
            <w:tcW w:w="594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</w:tc>
        <w:tc>
          <w:tcPr>
            <w:tcW w:w="2253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26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5B" w:rsidRPr="007A61BA" w:rsidTr="00BE6178">
        <w:tc>
          <w:tcPr>
            <w:tcW w:w="594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253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20,0  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26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575B" w:rsidRPr="007A61BA" w:rsidTr="00BE6178">
        <w:tc>
          <w:tcPr>
            <w:tcW w:w="594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253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75B" w:rsidRPr="007A61BA" w:rsidRDefault="00EC575B" w:rsidP="006B58BF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 xml:space="preserve">5,0    </w:t>
            </w: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C575B" w:rsidRPr="007A61BA" w:rsidTr="00BE6178">
        <w:tc>
          <w:tcPr>
            <w:tcW w:w="5905" w:type="dxa"/>
            <w:gridSpan w:val="3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330" w:type="dxa"/>
          </w:tcPr>
          <w:p w:rsidR="00BE6178" w:rsidRPr="007A61BA" w:rsidRDefault="00BE6178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26" w:type="dxa"/>
          </w:tcPr>
          <w:p w:rsidR="00BE6178" w:rsidRPr="007A61BA" w:rsidRDefault="00BE6178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5B" w:rsidRPr="007A61B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B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:rsidR="00D748F4" w:rsidRPr="007A61B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7A61B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80E4F"/>
    <w:rsid w:val="002C41EF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D5EBE"/>
    <w:rsid w:val="00A04D8B"/>
    <w:rsid w:val="00A32E0A"/>
    <w:rsid w:val="00AA6D62"/>
    <w:rsid w:val="00AA7B10"/>
    <w:rsid w:val="00AB6026"/>
    <w:rsid w:val="00AC5885"/>
    <w:rsid w:val="00B0278F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B3A0A"/>
    <w:rsid w:val="00DF5281"/>
    <w:rsid w:val="00E00697"/>
    <w:rsid w:val="00E4493F"/>
    <w:rsid w:val="00E71712"/>
    <w:rsid w:val="00E7595B"/>
    <w:rsid w:val="00EC575B"/>
    <w:rsid w:val="00EC71A9"/>
    <w:rsid w:val="00ED3A39"/>
    <w:rsid w:val="00EF27DF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2020-12-16T07:17:00Z</cp:lastPrinted>
  <dcterms:created xsi:type="dcterms:W3CDTF">2014-04-25T04:45:00Z</dcterms:created>
  <dcterms:modified xsi:type="dcterms:W3CDTF">2020-12-16T07:17:00Z</dcterms:modified>
</cp:coreProperties>
</file>