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09625" cy="952500"/>
            <wp:effectExtent l="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655DCB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D2516C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474FDD" w:rsidRDefault="00D2516C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7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E7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A3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7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3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71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Большой</w:t>
      </w:r>
      <w:proofErr w:type="gramStart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D2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арай</w:t>
      </w:r>
    </w:p>
    <w:p w:rsidR="00D2516C" w:rsidRPr="00D2516C" w:rsidRDefault="00D2516C" w:rsidP="00D2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93F" w:rsidRDefault="00D87F05" w:rsidP="00D87F05">
      <w:pPr>
        <w:pStyle w:val="a7"/>
        <w:tabs>
          <w:tab w:val="right" w:pos="0"/>
        </w:tabs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муниципальной  </w:t>
      </w:r>
      <w:r w:rsidR="00474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474FDD" w:rsidRDefault="00D87F05" w:rsidP="00E4493F">
      <w:pPr>
        <w:pStyle w:val="a7"/>
        <w:tabs>
          <w:tab w:val="right" w:pos="0"/>
        </w:tabs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«Повышение 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4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безопасности  </w:t>
      </w:r>
      <w:r w:rsidR="00474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 </w:t>
      </w: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движения   </w:t>
      </w:r>
    </w:p>
    <w:p w:rsidR="00D87F05" w:rsidRPr="00E4493F" w:rsidRDefault="00D87F05" w:rsidP="00E4493F">
      <w:pPr>
        <w:pStyle w:val="a7"/>
        <w:tabs>
          <w:tab w:val="right" w:pos="0"/>
        </w:tabs>
        <w:spacing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 </w:t>
      </w:r>
      <w:proofErr w:type="spellStart"/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Большекарайском</w:t>
      </w:r>
      <w:proofErr w:type="spellEnd"/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 образовании </w:t>
      </w:r>
    </w:p>
    <w:p w:rsidR="00D87F05" w:rsidRPr="00D87F05" w:rsidRDefault="00474FDD" w:rsidP="00D8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Романовского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муниципального     </w:t>
      </w:r>
      <w:r w:rsidR="000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D6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 </w:t>
      </w:r>
    </w:p>
    <w:p w:rsidR="00D87F05" w:rsidRPr="00D87F05" w:rsidRDefault="00474FDD" w:rsidP="0013360C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A32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44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87F05"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33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87F05" w:rsidRPr="00D87F05" w:rsidRDefault="00D87F05" w:rsidP="00D87F0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05" w:rsidRPr="00D87F05" w:rsidRDefault="00D87F05" w:rsidP="00D87F05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Устава  </w:t>
      </w:r>
      <w:proofErr w:type="spellStart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Романовского муниципального района, в целях снижения уровня аварийности на дорожно-уличной сети </w:t>
      </w:r>
    </w:p>
    <w:p w:rsidR="00D87F05" w:rsidRPr="00D87F05" w:rsidRDefault="00D87F05" w:rsidP="00D87F05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87F05" w:rsidRPr="00D87F05" w:rsidRDefault="00D87F05" w:rsidP="00D87F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муниципальную программу «Повышение безопасности дорожного движения в </w:t>
      </w:r>
      <w:proofErr w:type="spellStart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Большекарайском</w:t>
      </w:r>
      <w:proofErr w:type="spellEnd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 Романовского муниципального района </w:t>
      </w:r>
      <w:r w:rsidR="00E44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2E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49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D87F05" w:rsidRPr="00D87F05" w:rsidRDefault="00D87F05" w:rsidP="00D87F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proofErr w:type="gramStart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главу </w:t>
      </w:r>
      <w:proofErr w:type="spellStart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Pr="00D8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 </w:t>
      </w:r>
    </w:p>
    <w:p w:rsidR="00D87F05" w:rsidRPr="00D87F05" w:rsidRDefault="00D87F05" w:rsidP="00D87F05">
      <w:pPr>
        <w:keepNext/>
        <w:spacing w:after="0" w:line="280" w:lineRule="exact"/>
        <w:ind w:firstLine="851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7F05" w:rsidRPr="00D87F05" w:rsidRDefault="00D87F05" w:rsidP="00D87F05">
      <w:pPr>
        <w:tabs>
          <w:tab w:val="center" w:pos="4536"/>
          <w:tab w:val="right" w:pos="9072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87F05" w:rsidRPr="00D87F05" w:rsidRDefault="00D87F05" w:rsidP="00D87F0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7F05" w:rsidRPr="00D87F05" w:rsidRDefault="00D87F05" w:rsidP="00D87F05">
      <w:pPr>
        <w:spacing w:after="0" w:line="28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87F05" w:rsidRPr="00D87F05" w:rsidRDefault="00D87F05" w:rsidP="00D87F05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Глава  </w:t>
      </w:r>
      <w:proofErr w:type="spellStart"/>
      <w:r w:rsidRPr="00D87F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Большекарайского</w:t>
      </w:r>
      <w:proofErr w:type="spellEnd"/>
    </w:p>
    <w:p w:rsidR="00D87F05" w:rsidRPr="00D87F05" w:rsidRDefault="00D87F05" w:rsidP="00D87F05">
      <w:pPr>
        <w:keepNext/>
        <w:spacing w:after="0" w:line="240" w:lineRule="exact"/>
        <w:outlineLvl w:val="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образования                                      </w:t>
      </w:r>
      <w:r w:rsidR="00A32E0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</w:t>
      </w:r>
      <w:r w:rsidRPr="00D87F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="00A32E0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Pr="00D87F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.</w:t>
      </w:r>
      <w:r w:rsidR="00A32E0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Соловьева</w:t>
      </w: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87F05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87F05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87F05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D87F05" w:rsidRPr="00A32E0A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D87F05" w:rsidRPr="00A32E0A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администрации </w:t>
      </w:r>
      <w:proofErr w:type="spellStart"/>
      <w:r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Большекарайского</w:t>
      </w:r>
      <w:proofErr w:type="spellEnd"/>
    </w:p>
    <w:p w:rsidR="00D87F05" w:rsidRPr="00A32E0A" w:rsidRDefault="00D87F05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муниципального образования  </w:t>
      </w:r>
    </w:p>
    <w:p w:rsidR="00D87F05" w:rsidRPr="00A32E0A" w:rsidRDefault="001F2844" w:rsidP="00D87F0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 </w:t>
      </w:r>
      <w:r w:rsidR="00E71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</w:t>
      </w:r>
      <w:r w:rsidR="00A32E0A"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E71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A32E0A"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87F05"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</w:t>
      </w:r>
      <w:r w:rsidR="00E71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D87F05" w:rsidRPr="00A32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 №</w:t>
      </w:r>
      <w:r w:rsidR="00E717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</w:t>
      </w: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Большекарайском</w:t>
      </w:r>
      <w:proofErr w:type="spellEnd"/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образовании Романовского муниципального района   </w:t>
      </w:r>
      <w:r w:rsidR="00E4493F"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 w:rsidR="00A32E0A"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4493F"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7F05" w:rsidRPr="00A32E0A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1E0"/>
      </w:tblPr>
      <w:tblGrid>
        <w:gridCol w:w="3936"/>
        <w:gridCol w:w="6095"/>
      </w:tblGrid>
      <w:tr w:rsidR="00D87F05" w:rsidRPr="00A32E0A" w:rsidTr="00A00903">
        <w:trPr>
          <w:cantSplit/>
          <w:trHeight w:val="1264"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6095" w:type="dxa"/>
            <w:hideMark/>
          </w:tcPr>
          <w:p w:rsidR="00D87F05" w:rsidRPr="00A32E0A" w:rsidRDefault="00D87F05" w:rsidP="00A32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муниципальная Программа «Повышение безопасности дорожного движения в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Большекарайском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Романовского муниципального района  </w:t>
            </w:r>
            <w:r w:rsidR="00E4493F"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</w:t>
            </w:r>
            <w:r w:rsidR="00A32E0A"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E4493F"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«О безопасности дорожного движения».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 Романовского муниципального района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разработчики Программы </w:t>
            </w:r>
          </w:p>
        </w:tc>
        <w:tc>
          <w:tcPr>
            <w:tcW w:w="6095" w:type="dxa"/>
          </w:tcPr>
          <w:p w:rsidR="00D87F05" w:rsidRPr="00A32E0A" w:rsidRDefault="00D87F05" w:rsidP="003A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района, отдел внутренних дел  Романовского района (по согласованию), отдел образования  Романовского муниципального района </w:t>
            </w:r>
            <w:proofErr w:type="gram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согласованию), МУЗ «ЦРБ Романовского района» (по согласованию), администрация Романовского муниципального района  (по согласованию).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Программы, оценочные показатели</w:t>
            </w:r>
          </w:p>
        </w:tc>
        <w:tc>
          <w:tcPr>
            <w:tcW w:w="6095" w:type="dxa"/>
          </w:tcPr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целью Программы является сокращение в 201</w:t>
            </w:r>
            <w:r w:rsidR="00A32E0A"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количества лиц,  погибших в результате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–транспортных происшествий (далее ДПП); 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рисков возникновения тяжких последствий от ДТП;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правового сознания участников дорожного движения и формирование у них стереотипов безопасного поведения на дорогах;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возникновения ДТП, совершаемых по причине «человеческого фактора;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возникновения ДТП, происходящих по техническим причинам;</w:t>
            </w:r>
          </w:p>
          <w:p w:rsidR="00D87F05" w:rsidRPr="00A32E0A" w:rsidRDefault="00D87F05" w:rsidP="00C7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возникновения ДТП, прои</w:t>
            </w:r>
            <w:r w:rsidR="00C7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сходящих по причине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совершенствования систем организации, управления и контроля дорожного движения.</w:t>
            </w:r>
          </w:p>
          <w:p w:rsidR="00D87F05" w:rsidRPr="00A32E0A" w:rsidRDefault="00C7123A" w:rsidP="00AB6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создание условий</w:t>
            </w:r>
            <w:proofErr w:type="gramStart"/>
            <w:r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способствующих интеграции инвалидов в обществе</w:t>
            </w:r>
            <w:r w:rsidR="00141E4B"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41E4B" w:rsidRPr="00AB60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 повышению уровня их жизни.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Важнейшие оценочные показатели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важнейшие показатели Программы: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лиц, погибших в результате ДТП;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транспортного риска;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социального риска 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и этапы реализации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32E0A"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администрация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Романовского муниципального района, отдел внутренних дел Романовского района (по согласованию), отдел образования романовского муниципального района </w:t>
            </w:r>
            <w:proofErr w:type="gram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согласованию), МУЗ «ЦРБ Романовского района» ( по согласованию), администрация Романовского муниципального района (по согласованию)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общий объем финансирования мероприятий Программы составит:</w:t>
            </w:r>
          </w:p>
          <w:p w:rsidR="00D87F05" w:rsidRPr="00A32E0A" w:rsidRDefault="00D87F05" w:rsidP="003A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местного бюджета (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  <w:r w:rsidR="003A7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 тыс. руб.,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сокращение количества лиц, погибших в результате ДТП. </w:t>
            </w:r>
          </w:p>
        </w:tc>
      </w:tr>
      <w:tr w:rsidR="00D87F05" w:rsidRPr="00A32E0A" w:rsidTr="00A00903">
        <w:trPr>
          <w:cantSplit/>
        </w:trPr>
        <w:tc>
          <w:tcPr>
            <w:tcW w:w="3936" w:type="dxa"/>
            <w:hideMark/>
          </w:tcPr>
          <w:p w:rsidR="00D87F05" w:rsidRPr="00A32E0A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6095" w:type="dxa"/>
            <w:hideMark/>
          </w:tcPr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над выполнением мероприятий Программы осуществляется: 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-главой  </w:t>
            </w:r>
            <w:proofErr w:type="spellStart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Большекарайского</w:t>
            </w:r>
            <w:proofErr w:type="spellEnd"/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D87F05" w:rsidRPr="00A32E0A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комиссией по обеспечению безопасности дорожного движения.</w:t>
            </w:r>
          </w:p>
        </w:tc>
      </w:tr>
    </w:tbl>
    <w:p w:rsidR="00D87F05" w:rsidRPr="00A32E0A" w:rsidRDefault="00D87F05" w:rsidP="00D87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F05" w:rsidRPr="00A32E0A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Содержание проблемы и обоснование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необходимости ее решения 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проблемы обеспечения безопасности дорожного движения, приобретшей в последнее десятилетие особую остроту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 – и все это на фоне неуклонного роста уровня смертности и травматизма людей вследствие дорожно-транспортных происшествий – относятся к наиболее приоритетным задачам страны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Разработка муниципальной программы с целью реализации государственной политики в области обеспечения безопасности дорожного движения, направленная на сокращение количества дорожно-транспортных происшествий и снижение ущерба от этих происшествий, регламентируется статьей 10 Федерального закона «О безопасности дорожного движения».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первую очередь необходимо сконцентрировать ресурсы на снижение рисков возникновения ДТП, совершаемых по причине «человеческого фактора», путем повышения правового сознания  участников дорожного движения и формирование у них стереотипов безопасного поведения на дорогах. При  этом концентрацию ресурсов  недостаточно ограничивать рамками основной деятельности контрольно-надзорных органов, необходимо дополнительное направление целевых средств на проведение широкомасштабных профилактических акций  «Внимание, дети!», «Внимание пешеход!»,  размещение тематической наружной рекламы в общественных местах.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</w:t>
      </w:r>
      <w:r w:rsid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r w:rsid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</w:t>
      </w:r>
      <w:proofErr w:type="spell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Большекарайского</w:t>
      </w:r>
      <w:proofErr w:type="spellEnd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осуществлялась реализация мероприятий программы по повышению безопасности дорожного движения  в </w:t>
      </w:r>
      <w:proofErr w:type="spell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Большекарайском</w:t>
      </w:r>
      <w:proofErr w:type="spellEnd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Романовского муниципального  района Саратовской области.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настоящее время проблемы, связанные с обеспечением БДД, по-прежнему актуальны и требуют незамедлительного решения.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Низкое правовое сознание участников дорожного движения и отсутствие у них стереотипов безопасного поведения на дорогах приводит к увеличению количества ДТП, совершаемых по причине «человеческого фактора». Также наблюдается увеличение количества ДТП, происходящих по техническим причинам, ввиду значительного износа 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транспортных средств. Не совершенство систем организации, управления и контроля дорожного движения, а также наличие рисков возникновения тяжких последствий от ДТП приводят к увеличению ДТП </w:t>
      </w:r>
      <w:proofErr w:type="gram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количеству лиц, погибших и пострадавших в их результате.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муниципальной программы «Повышение безопасности дорожного движения в </w:t>
      </w:r>
      <w:proofErr w:type="spell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Большекарайском</w:t>
      </w:r>
      <w:proofErr w:type="spellEnd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муниципальном образовании Романовского муниципального  района на 201</w:t>
      </w:r>
      <w:r w:rsid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позволит обеспечить успешную реализацию политики, направленной на сокращение ДТП и количества лиц, погибших и пострадавших в их результате, что повлечет за собой сокращение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  <w:proofErr w:type="gramEnd"/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141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Программы, сроки и этапы её реализации</w:t>
      </w:r>
    </w:p>
    <w:p w:rsidR="0061192B" w:rsidRDefault="009D5EBE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 сокращение  количества лиц, погибших в результате ДТП.</w:t>
      </w:r>
      <w:r w:rsidR="00611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192B" w:rsidRDefault="0061192B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92B" w:rsidRDefault="0061192B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достижения целей Программы является решение следующих задач:</w:t>
      </w:r>
    </w:p>
    <w:p w:rsidR="0061192B" w:rsidRDefault="005F7957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правового сознания участников дорожного движения и 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стереотипов безопасного поведение на дорогах;</w:t>
      </w:r>
    </w:p>
    <w:p w:rsidR="0061192B" w:rsidRDefault="005F7957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сокращение возникновения ДТП, совершаемых по причине «человеческого фактора;</w:t>
      </w:r>
    </w:p>
    <w:p w:rsidR="009D5EBE" w:rsidRPr="00A32E0A" w:rsidRDefault="005F7957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возникновения ДТП, происходящих по техническим причинам;</w:t>
      </w:r>
    </w:p>
    <w:p w:rsidR="0061192B" w:rsidRDefault="005F7957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возникновения ДТП, происходящих по причинам не совершенствования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D5EBE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организации, управления и контроля дорожного движения;</w:t>
      </w:r>
    </w:p>
    <w:p w:rsidR="009D5EBE" w:rsidRDefault="009D5EBE" w:rsidP="005F7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возникновения тяжких последствий от ДТП.</w:t>
      </w:r>
    </w:p>
    <w:p w:rsidR="005F7957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57" w:rsidRDefault="0061192B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57" w:rsidRPr="00AB60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целях реализации раздела «Доступная среда»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утв. Постановлением Правительства РФ от 01.12.2015г.№1297</w:t>
      </w:r>
      <w:r w:rsidR="00AB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государственной Программы РФ «Доступная среда»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2011-2020годы» </w:t>
      </w:r>
      <w:r w:rsidR="005F7957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«Повышение безопасности дорожного движения в </w:t>
      </w:r>
      <w:proofErr w:type="spellStart"/>
      <w:r w:rsidR="005F7957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Большекарайском</w:t>
      </w:r>
      <w:proofErr w:type="spellEnd"/>
      <w:r w:rsidR="005F7957"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Романовского муниципального района  в  2019 году»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9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 решение следующих задач:</w:t>
      </w:r>
    </w:p>
    <w:p w:rsidR="005F7957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-обратить внимание участников дорожного движения на необходимость вежливого и корректного отношения к людям с ограниченными возможностями </w:t>
      </w:r>
    </w:p>
    <w:p w:rsidR="005F7957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19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разъяснительной работы с общественностью, в которой рассказывается о правах инвалидов-участников дорожного движения</w:t>
      </w:r>
    </w:p>
    <w:p w:rsidR="0061192B" w:rsidRDefault="0061192B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мероприятий с детьми инвалидами о правилах поведения на дорогах</w:t>
      </w:r>
    </w:p>
    <w:p w:rsidR="0061192B" w:rsidRPr="00A32E0A" w:rsidRDefault="0061192B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информационной и консультативной поддержки с целью повышения безопасности дорожного движения для граждан с ограниченными возможностями</w:t>
      </w:r>
    </w:p>
    <w:p w:rsidR="00AB6026" w:rsidRDefault="00AB6026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Default="009D5EBE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в 201</w:t>
      </w:r>
      <w:r w:rsid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5F7957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57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57" w:rsidRPr="00A32E0A" w:rsidRDefault="005F7957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Ресурсное обеспечение Программы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программных мероприятий ежемесячно (не позднее 5 числа месяца, следующего за отчетным), ежеквартально (не позднее 10 числа месяца, следующего за отчетным), и ежегодно (до 20 января каждого года) представляют информацию о результатах реализации соответствующих мероприятий Программы за отчетный период времени в комиссию по обеспечению безопасности дорожного движения.</w:t>
      </w:r>
      <w:proofErr w:type="gramEnd"/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Комиссия по обеспечению безопасности дорожного движения  рассматривает вопрос о ходе выполнения Программы.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26" w:rsidRDefault="00AB6026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026" w:rsidRDefault="00AB6026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Организация управления реализацией Программы и контроль над ходом ее выполнения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Управление реализаций Программы осуществляет муниципальный заказчик Программы - администрация </w:t>
      </w:r>
      <w:proofErr w:type="spellStart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Большекарайского</w:t>
      </w:r>
      <w:proofErr w:type="spellEnd"/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Романовского муниципального района.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с учетом выделяемых на реализацию Программы финансовых средств  ежегодно уточняет затраты по мероприятиям Программы, оценочные показатели и состав исполнителей.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Контроль над ходом реализации мероприятий Программы осуществляется главой муниципального образования, комиссией по безопасности дорожного движения.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Муниципальный заказчик Программы осуществляет координацию деятельности исполнителей Программы, обеспечивая их согласованные действия по реализации программных мероприятий, а также целевому использованию средств местного бюджета, подготавливает и предоставляет в установленном порядке бюджетную справку на финансирование мероприятий на очередной финансовый год.</w:t>
      </w:r>
    </w:p>
    <w:p w:rsidR="009D5EBE" w:rsidRPr="00A32E0A" w:rsidRDefault="009D5EBE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Оценка эффективности социально-экономических последствий реализации Программы</w:t>
      </w:r>
    </w:p>
    <w:p w:rsidR="009D5EBE" w:rsidRPr="00A32E0A" w:rsidRDefault="009D5EBE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Условием достижения цели и задач Программы является сокращение в 201</w:t>
      </w:r>
      <w:r w:rsid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количества лиц, погибших в ДТП.  Реализация программных мероприятий создаст определенные условия для снижения уровня травматизма людей в дорожно-транспортных происшествиях, особенно в трудоспособном и детском возрасте, что влечет за собой сокращение экономического ущерба от автомобильных аварий и социальную стабильность в обществе, как в текущем периоде времени, так и в обозримом будущем.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Расчеты  социально-экономической  эффективности  реализации мероприятий по снижению уровня аварийности на автомобильном транспорте выполнены в соответствии с методикой оценки и расчета нормативов социально-экономического ущерба от ДТП (Р-03112199-0502-00).</w:t>
      </w: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Реальное снижение социально-экономического ущерба будет значительно больше, так как в приведенном расчетном показателе величины ущерба не учитываются косвенные убытки: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ущерб от повреждения грузов и последующего простоя при ремонте автотранспортных  средств;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расходы, связанные с расследованием ДТП и возмещение убытков;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невостребованная часть страхового возмещения за транспортное средство;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ущерб от повреждения дорожных сооружений.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Всего за период реализации Программы количество погибших в ДТП планируется сократить на 2 человека. </w:t>
      </w:r>
    </w:p>
    <w:p w:rsidR="009D5EBE" w:rsidRPr="00A32E0A" w:rsidRDefault="009D5EBE" w:rsidP="009D5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7F05" w:rsidRPr="00A32E0A" w:rsidRDefault="00D87F05" w:rsidP="009D5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E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7F05" w:rsidRPr="00D87F05" w:rsidRDefault="00D87F05" w:rsidP="00D87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7F05" w:rsidRPr="00D87F05">
          <w:pgSz w:w="11906" w:h="16838"/>
          <w:pgMar w:top="426" w:right="850" w:bottom="1134" w:left="1701" w:header="709" w:footer="709" w:gutter="0"/>
          <w:cols w:space="720"/>
        </w:sectPr>
      </w:pPr>
    </w:p>
    <w:p w:rsidR="00D87F05" w:rsidRPr="00D87F05" w:rsidRDefault="00D87F05" w:rsidP="00D87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6. Система (перечень) программных мероприятий</w:t>
      </w:r>
    </w:p>
    <w:p w:rsidR="00D87F05" w:rsidRPr="00D87F05" w:rsidRDefault="00D87F05" w:rsidP="00D87F05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8"/>
        <w:gridCol w:w="1559"/>
        <w:gridCol w:w="1134"/>
        <w:gridCol w:w="1276"/>
        <w:gridCol w:w="2127"/>
        <w:gridCol w:w="1844"/>
      </w:tblGrid>
      <w:tr w:rsidR="00D87F05" w:rsidRPr="00D87F05" w:rsidTr="00A00903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программных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</w:t>
            </w:r>
          </w:p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Местный бюджет </w:t>
            </w:r>
          </w:p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за</w:t>
            </w:r>
          </w:p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87F05" w:rsidRPr="00D87F05" w:rsidTr="00A00903">
        <w:trPr>
          <w:trHeight w:val="422"/>
        </w:trPr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Снижение рисков  возникновения ДТП, совершаемых по причине «человеческого фактора», повышение правового сознания участников дорожного движения и формирования у них стереотипов безопасного поведения на дорогах</w:t>
            </w:r>
          </w:p>
        </w:tc>
      </w:tr>
      <w:tr w:rsidR="00D87F05" w:rsidRPr="00D87F05" w:rsidTr="00A00903">
        <w:trPr>
          <w:trHeight w:val="22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широкомасштабных профилактических мероприятий, направленных на укрепление дисциплины участников дорожного  движения (Приложение № 1 к Программе)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ГИБДД по Романовскому району (по согласованию) администрация 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Большекарайского</w:t>
            </w:r>
            <w:proofErr w:type="spellEnd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Романовского муниципального района, </w:t>
            </w:r>
          </w:p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администрации Романовского муниципального района</w:t>
            </w:r>
          </w:p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опасного поведения и формирование у участников дорожного движения стереотипов безопасного поведения на дорогах</w:t>
            </w:r>
          </w:p>
        </w:tc>
      </w:tr>
      <w:tr w:rsidR="00D87F05" w:rsidRPr="00D87F05" w:rsidTr="00A00903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F05" w:rsidRPr="00D87F05" w:rsidTr="00A00903">
        <w:trPr>
          <w:trHeight w:val="1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и размещение тематической наружной рекламы в общественных местах (Приложение №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84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D87F05" w:rsidP="00846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Большекарайского</w:t>
            </w:r>
            <w:proofErr w:type="spellEnd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Романовского муниципального района, отделение ГИБДД по Романовскому району (по согласованию)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F05" w:rsidRPr="00D87F05" w:rsidTr="00A00903">
        <w:trPr>
          <w:trHeight w:val="4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84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F05" w:rsidRPr="00D87F05" w:rsidTr="0084662F">
        <w:trPr>
          <w:trHeight w:val="349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9D5EBE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474FDD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F05" w:rsidRPr="00D87F05" w:rsidRDefault="00474FDD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F05" w:rsidRPr="00D87F05" w:rsidTr="00A00903">
        <w:trPr>
          <w:trHeight w:val="123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474FDD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474FDD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5885" w:rsidRPr="00D87F05" w:rsidRDefault="00AC588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8"/>
        <w:gridCol w:w="1559"/>
        <w:gridCol w:w="1134"/>
        <w:gridCol w:w="1276"/>
        <w:gridCol w:w="2127"/>
        <w:gridCol w:w="1844"/>
      </w:tblGrid>
      <w:tr w:rsidR="00D87F05" w:rsidRPr="00D87F05" w:rsidTr="00A00903"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Сокращение возникновения ДТП, происходящих по причинам не совершенствования систем организации, управления и контроля дорожного движения</w:t>
            </w:r>
          </w:p>
        </w:tc>
      </w:tr>
      <w:tr w:rsidR="00D87F05" w:rsidRPr="00D87F05" w:rsidTr="00141E4B">
        <w:trPr>
          <w:trHeight w:val="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05" w:rsidRPr="00D87F05" w:rsidRDefault="00D87F05" w:rsidP="00A32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201</w:t>
            </w:r>
            <w:r w:rsidR="00A32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5" w:rsidRPr="00D87F05" w:rsidRDefault="00D87F05" w:rsidP="00D8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05" w:rsidRPr="00D87F05" w:rsidRDefault="00D87F05" w:rsidP="00D87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885" w:rsidRPr="00D87F05" w:rsidTr="00141E4B">
        <w:trPr>
          <w:trHeight w:val="72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="00846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 маршрутного ориентирования на автомобильных дорогах района</w:t>
            </w:r>
          </w:p>
          <w:p w:rsidR="00AC5885" w:rsidRPr="00D87F05" w:rsidRDefault="0084662F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№ 3</w:t>
            </w:r>
            <w:r w:rsidR="00AC5885"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AC5885" w:rsidP="00C8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Большекарайского</w:t>
            </w:r>
            <w:proofErr w:type="spellEnd"/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 маршрутов движения, снижение риска возникновения ДТП, исключение возможности выезда транспортных средств на встречную полосу движения, а также выхода пешеходов на проезжую часть</w:t>
            </w:r>
          </w:p>
        </w:tc>
      </w:tr>
      <w:tr w:rsidR="00AC5885" w:rsidRPr="00D87F05" w:rsidTr="00141E4B">
        <w:trPr>
          <w:trHeight w:val="9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C87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201</w:t>
            </w:r>
            <w:r w:rsidR="00A32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885" w:rsidRPr="00D87F05" w:rsidTr="0084662F">
        <w:trPr>
          <w:trHeight w:val="375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AC5885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885" w:rsidRPr="00D87F05" w:rsidTr="00A00903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474FDD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3A79BF" w:rsidP="001D1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885" w:rsidRPr="00D87F05" w:rsidTr="00A00903"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C5885"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C5885"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885" w:rsidRPr="00D87F05" w:rsidTr="001D1E36">
        <w:trPr>
          <w:trHeight w:val="416"/>
        </w:trPr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AC5885" w:rsidP="0047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C5885"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C5885" w:rsidRPr="00D87F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5885" w:rsidRPr="00D87F05" w:rsidRDefault="00AC5885" w:rsidP="00AC5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C5885" w:rsidRPr="00D87F05" w:rsidTr="00A32E0A">
        <w:tc>
          <w:tcPr>
            <w:tcW w:w="5070" w:type="dxa"/>
          </w:tcPr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677" w:type="dxa"/>
          </w:tcPr>
          <w:p w:rsidR="00A32E0A" w:rsidRDefault="00A32E0A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Приложение № 1 к </w:t>
            </w:r>
            <w:r w:rsidR="008466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муниципальной 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программе «Повышение безопасности дорожного движения в 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Большекара</w:t>
            </w:r>
            <w:r w:rsidR="0084662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йском</w:t>
            </w:r>
            <w:proofErr w:type="spellEnd"/>
            <w:r w:rsidR="00A32E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муниципальном образовании 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Романовского муниципального района   </w:t>
            </w:r>
            <w:r w:rsidR="00E449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201</w:t>
            </w:r>
            <w:r w:rsidR="00A32E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9 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год</w:t>
            </w:r>
            <w:r w:rsidR="00E449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</w:tbl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широкомасштабных профилактических мероприятий, </w:t>
      </w: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направленных на укрепление дисциплины участников дорожного движения </w:t>
      </w: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4500"/>
        <w:gridCol w:w="2763"/>
      </w:tblGrid>
      <w:tr w:rsidR="00AC5885" w:rsidRPr="00D87F05" w:rsidTr="00A00903">
        <w:trPr>
          <w:trHeight w:val="3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5885" w:rsidRPr="00D87F05" w:rsidTr="00A00903">
        <w:trPr>
          <w:trHeight w:val="154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1D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«Внимание, дети!», «Внимание пешеход!» и др. (организация, изготовление буклетов, листовок, размещение информации)</w:t>
            </w:r>
            <w:proofErr w:type="gramEnd"/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47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C5885" w:rsidRPr="00D87F05" w:rsidTr="00A00903">
        <w:trPr>
          <w:trHeight w:val="11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«Велопробег» и др. (организация, изготовление листовок, приобретение призов) </w:t>
            </w:r>
          </w:p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47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C5885" w:rsidRPr="00D87F05" w:rsidTr="00A00903">
        <w:trPr>
          <w:trHeight w:val="63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62F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47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46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C5885" w:rsidRPr="00D87F05" w:rsidRDefault="0084662F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средства местного бюджета)</w:t>
            </w:r>
          </w:p>
        </w:tc>
      </w:tr>
    </w:tbl>
    <w:p w:rsidR="00AC5885" w:rsidRPr="00D87F05" w:rsidRDefault="00AC5885" w:rsidP="00AC5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53"/>
        <w:gridCol w:w="4217"/>
      </w:tblGrid>
      <w:tr w:rsidR="00AC5885" w:rsidRPr="00D87F05" w:rsidTr="00A00903">
        <w:tc>
          <w:tcPr>
            <w:tcW w:w="5353" w:type="dxa"/>
          </w:tcPr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</w:tcPr>
          <w:p w:rsidR="0084662F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84662F" w:rsidRDefault="0084662F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84662F" w:rsidRDefault="0084662F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AC5885" w:rsidRPr="00D87F05" w:rsidRDefault="0084662F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Приложение № 2 к </w:t>
            </w:r>
            <w:r w:rsidR="00AC5885"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муниципальной программе</w:t>
            </w: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«Повышение безопасности дорожного движения в 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Большекарайском</w:t>
            </w:r>
            <w:proofErr w:type="spellEnd"/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муниципальном образовании Рома</w:t>
            </w:r>
            <w:r w:rsidR="00E449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новского муниципального района в</w:t>
            </w:r>
            <w:r w:rsidR="001F28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201</w:t>
            </w:r>
            <w:r w:rsidR="00A32E0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год</w:t>
            </w:r>
            <w:r w:rsidR="00E449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</w:t>
            </w:r>
            <w:r w:rsidRPr="00D87F0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информационно-пропагандистской продукции</w:t>
      </w:r>
      <w:proofErr w:type="gramStart"/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размещение информационных материалов в СМИ по вопросам БДД. </w:t>
      </w: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и размещение наружной рекламы в общественных местах</w:t>
      </w: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6"/>
        <w:gridCol w:w="2621"/>
      </w:tblGrid>
      <w:tr w:rsidR="00AC5885" w:rsidRPr="00D87F05" w:rsidTr="001D1E36">
        <w:trPr>
          <w:trHeight w:val="63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AC5885" w:rsidRPr="00D87F05" w:rsidTr="001D1E36"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печатных изданий по безопасности дорожного движения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474FDD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AC5885" w:rsidRPr="00D87F05" w:rsidTr="001D1E36">
        <w:trPr>
          <w:trHeight w:val="688"/>
        </w:trPr>
        <w:tc>
          <w:tcPr>
            <w:tcW w:w="7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62F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  <w:r w:rsidR="00474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AC5885" w:rsidRPr="00D87F05" w:rsidRDefault="0084662F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средства местного бюджета)</w:t>
            </w:r>
          </w:p>
        </w:tc>
      </w:tr>
    </w:tbl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62F" w:rsidRDefault="0084662F" w:rsidP="0084662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C5885" w:rsidRPr="00D87F05" w:rsidRDefault="00AC5885" w:rsidP="0084662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Приложение № </w:t>
      </w:r>
      <w:r w:rsidRPr="00AC588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3</w:t>
      </w: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к муниципальной</w:t>
      </w:r>
      <w:r w:rsidR="008466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программе «Повышение</w:t>
      </w:r>
      <w:r w:rsidR="008466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безопасности дорожного движения  </w:t>
      </w:r>
    </w:p>
    <w:p w:rsidR="00AC5885" w:rsidRPr="00D87F05" w:rsidRDefault="0084662F" w:rsidP="0084662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Большекарайском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муниципальном </w:t>
      </w:r>
      <w:r w:rsidR="00AC5885"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образовании </w:t>
      </w:r>
      <w:proofErr w:type="gramStart"/>
      <w:r w:rsidR="00AC5885"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Романовского</w:t>
      </w:r>
      <w:proofErr w:type="gramEnd"/>
    </w:p>
    <w:p w:rsidR="00AC5885" w:rsidRPr="00D87F05" w:rsidRDefault="00AC5885" w:rsidP="0084662F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муниципального района </w:t>
      </w:r>
      <w:r w:rsidR="00E449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</w:t>
      </w:r>
      <w:r w:rsidR="0084662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201</w:t>
      </w:r>
      <w:r w:rsidR="00A32E0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</w:t>
      </w:r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год</w:t>
      </w:r>
      <w:r w:rsidR="00E4493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</w:t>
      </w:r>
      <w:bookmarkStart w:id="0" w:name="_GoBack"/>
      <w:bookmarkEnd w:id="0"/>
      <w:r w:rsidRPr="00D87F0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</w:t>
      </w:r>
    </w:p>
    <w:p w:rsidR="00AC5885" w:rsidRPr="00D87F05" w:rsidRDefault="00AC5885" w:rsidP="00AC58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системы маршрутного ориентирования на улично-дорожной сети населенных пунктов муниципального образования (обустройство дорожной сети дорожными ограждениями и знаками, устройство искусственных неровностей, нанесение дорожной разметки)</w:t>
      </w:r>
    </w:p>
    <w:p w:rsidR="00AC5885" w:rsidRPr="00D87F05" w:rsidRDefault="001D1E36" w:rsidP="001D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C5885" w:rsidRPr="00D8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(тыс. руб.)</w:t>
      </w:r>
    </w:p>
    <w:tbl>
      <w:tblPr>
        <w:tblW w:w="10170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978"/>
        <w:gridCol w:w="1701"/>
        <w:gridCol w:w="1179"/>
        <w:gridCol w:w="1940"/>
        <w:gridCol w:w="708"/>
        <w:gridCol w:w="963"/>
        <w:gridCol w:w="880"/>
      </w:tblGrid>
      <w:tr w:rsidR="00AC5885" w:rsidRPr="00D87F05" w:rsidTr="001D1E36">
        <w:trPr>
          <w:trHeight w:val="240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мероприятий </w:t>
            </w:r>
          </w:p>
        </w:tc>
        <w:tc>
          <w:tcPr>
            <w:tcW w:w="8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3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885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 w:rsidR="00A32E0A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</w:tr>
      <w:tr w:rsidR="00AC5885" w:rsidRPr="00D87F05" w:rsidTr="001D1E36">
        <w:trPr>
          <w:trHeight w:val="315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Объем финансирования</w:t>
            </w:r>
          </w:p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руб.)</w:t>
            </w:r>
          </w:p>
        </w:tc>
      </w:tr>
      <w:tr w:rsidR="00AC5885" w:rsidRPr="00D87F05" w:rsidTr="001D1E36">
        <w:trPr>
          <w:trHeight w:val="315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85" w:rsidRPr="00D87F05" w:rsidRDefault="00AC5885" w:rsidP="00A00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всего, в том числе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местный бюджет (</w:t>
            </w:r>
            <w:proofErr w:type="spellStart"/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прогнозно</w:t>
            </w:r>
            <w:proofErr w:type="spellEnd"/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AC5885" w:rsidRPr="00D87F05" w:rsidTr="001D1E3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1D1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Дорожные знаки и </w:t>
            </w:r>
            <w:r w:rsidR="00AC5885" w:rsidRPr="00D87F05">
              <w:rPr>
                <w:rFonts w:ascii="Times New Roman" w:eastAsia="Times New Roman" w:hAnsi="Times New Roman" w:cs="Times New Roman"/>
                <w:lang w:eastAsia="ru-RU"/>
              </w:rPr>
              <w:t>аншлаги (щиты), шт.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C5885" w:rsidRPr="00D87F05" w:rsidTr="001D1E3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1D1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Пешеходные зоны (тротуары) кв.м.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C5885" w:rsidRPr="00D87F05" w:rsidTr="001D1E3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1D1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Искусственные неровности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C5885" w:rsidRPr="00D87F05" w:rsidTr="001D1E3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1D1E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1D1E36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C5885" w:rsidRPr="00D87F05" w:rsidTr="001D1E36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85" w:rsidRPr="00D87F05" w:rsidRDefault="00AC5885" w:rsidP="00A00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7F0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8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85" w:rsidRPr="00D87F05" w:rsidRDefault="00AC5885" w:rsidP="00A0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5885" w:rsidRPr="00D87F05" w:rsidRDefault="001D1E36" w:rsidP="00474F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74FDD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="008466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proofErr w:type="gramStart"/>
            <w:r w:rsidR="00846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846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местного бюджета)</w:t>
            </w:r>
          </w:p>
        </w:tc>
      </w:tr>
    </w:tbl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885" w:rsidRDefault="00AC5885" w:rsidP="00AC5885">
      <w:pPr>
        <w:spacing w:after="0" w:line="240" w:lineRule="auto"/>
      </w:pPr>
    </w:p>
    <w:p w:rsidR="00AC5885" w:rsidRPr="00D87F05" w:rsidRDefault="00AC5885" w:rsidP="00AC58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885" w:rsidRPr="00D87F05" w:rsidRDefault="00AC5885" w:rsidP="00AC5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885" w:rsidRPr="00D87F05" w:rsidRDefault="00AC5885" w:rsidP="00D87F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C5885" w:rsidRPr="00D87F05" w:rsidSect="00D4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3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14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78F9"/>
    <w:rsid w:val="0004168E"/>
    <w:rsid w:val="00092BF8"/>
    <w:rsid w:val="000D6E5E"/>
    <w:rsid w:val="0013360C"/>
    <w:rsid w:val="00141E4B"/>
    <w:rsid w:val="00162A0D"/>
    <w:rsid w:val="001D1E36"/>
    <w:rsid w:val="001F2844"/>
    <w:rsid w:val="00280E4F"/>
    <w:rsid w:val="00322222"/>
    <w:rsid w:val="003A0135"/>
    <w:rsid w:val="003A79BF"/>
    <w:rsid w:val="003E6CE9"/>
    <w:rsid w:val="004523E2"/>
    <w:rsid w:val="00474FDD"/>
    <w:rsid w:val="0050059B"/>
    <w:rsid w:val="005264D5"/>
    <w:rsid w:val="00557874"/>
    <w:rsid w:val="005B24BE"/>
    <w:rsid w:val="005D020C"/>
    <w:rsid w:val="005F7957"/>
    <w:rsid w:val="0061192B"/>
    <w:rsid w:val="00614E6A"/>
    <w:rsid w:val="0064574F"/>
    <w:rsid w:val="00646615"/>
    <w:rsid w:val="00655DCB"/>
    <w:rsid w:val="00686D9C"/>
    <w:rsid w:val="00705719"/>
    <w:rsid w:val="007969A3"/>
    <w:rsid w:val="0084662F"/>
    <w:rsid w:val="009745B5"/>
    <w:rsid w:val="00976718"/>
    <w:rsid w:val="009D5EBE"/>
    <w:rsid w:val="00A04D8B"/>
    <w:rsid w:val="00A32E0A"/>
    <w:rsid w:val="00AB6026"/>
    <w:rsid w:val="00AC5885"/>
    <w:rsid w:val="00C7123A"/>
    <w:rsid w:val="00C87BCD"/>
    <w:rsid w:val="00D22E44"/>
    <w:rsid w:val="00D2516C"/>
    <w:rsid w:val="00D45C37"/>
    <w:rsid w:val="00D7565D"/>
    <w:rsid w:val="00D87F05"/>
    <w:rsid w:val="00E4493F"/>
    <w:rsid w:val="00E71712"/>
    <w:rsid w:val="00E7595B"/>
    <w:rsid w:val="00EC71A9"/>
    <w:rsid w:val="00ED3A39"/>
    <w:rsid w:val="00EF27DF"/>
    <w:rsid w:val="00F23909"/>
    <w:rsid w:val="00F64827"/>
    <w:rsid w:val="00F9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2019-05-30T07:37:00Z</cp:lastPrinted>
  <dcterms:created xsi:type="dcterms:W3CDTF">2014-04-25T04:45:00Z</dcterms:created>
  <dcterms:modified xsi:type="dcterms:W3CDTF">2019-05-30T07:45:00Z</dcterms:modified>
</cp:coreProperties>
</file>