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BD399E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726903830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</w:t>
      </w:r>
      <w:r w:rsidR="003D134F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F29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E77CD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30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F29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1</w:t>
      </w:r>
      <w:r w:rsidR="008F4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4A30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F47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</w:t>
      </w:r>
      <w:r w:rsidR="00D059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F29B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037" w:rsidRDefault="004A3037" w:rsidP="004A30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отчета об исполнении</w:t>
      </w:r>
    </w:p>
    <w:p w:rsidR="004A3037" w:rsidRDefault="004A3037" w:rsidP="004A30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бюджета Большекарайского муниципального</w:t>
      </w:r>
    </w:p>
    <w:p w:rsidR="004A3037" w:rsidRDefault="004A3037" w:rsidP="004A30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образования Романовского муниципального</w:t>
      </w:r>
    </w:p>
    <w:p w:rsidR="004A3037" w:rsidRDefault="004A3037" w:rsidP="004A30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района Саратовской области </w:t>
      </w:r>
    </w:p>
    <w:p w:rsidR="004A3037" w:rsidRDefault="004A3037" w:rsidP="004A303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2022года</w:t>
      </w:r>
    </w:p>
    <w:p w:rsidR="004A3037" w:rsidRDefault="004A3037" w:rsidP="004A3037">
      <w:pPr>
        <w:spacing w:after="0"/>
        <w:jc w:val="both"/>
        <w:rPr>
          <w:rFonts w:ascii="Times New Roman" w:hAnsi="Times New Roman" w:cs="Times New Roman"/>
          <w:b/>
        </w:rPr>
      </w:pPr>
    </w:p>
    <w:p w:rsidR="004A3037" w:rsidRDefault="004A3037" w:rsidP="004A30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Уставом Большекарайского муниципального образования, Бюджетным кодексом Российской Федерации и во исполнение решения Совета Большекарайского муниципального образования Романовского муниципального района Саратовской области  от 07.04.2021 № 106-1 «Об утверждении Положения «О бюджетном процессе в Большекарайском муниципальном образовании»(с изменениями согласно решения от 11.11.2021г. № 120, от 30.03.2022 № 138):</w:t>
      </w:r>
    </w:p>
    <w:p w:rsidR="004A3037" w:rsidRDefault="004A3037" w:rsidP="004A30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отчет об исполнении бюджета Большекарайского муниципального образования Романовского муниципального района Саратовской области за 9 месяцев 2022 года согласно приложению.</w:t>
      </w:r>
    </w:p>
    <w:p w:rsidR="004A3037" w:rsidRDefault="004A3037" w:rsidP="004A30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отчет об исполнении бюджета Большекарайского муниципального образования Романовского муниципального района Саратовской области за 9 месяцев 2022 года в Совет Большекарайского муниципального образования Романовского муниципального района Саратовской области и Контрольно - счетную комиссию Большекарайского муниципального образования Романовского муниципального района Саратовской области.</w:t>
      </w:r>
    </w:p>
    <w:p w:rsidR="004A3037" w:rsidRDefault="004A3037" w:rsidP="004A30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Настоящее решение подлежит обнародованию в  информационном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сборнике   "Большекарайский вестник " и размещению на официальном сайте</w:t>
      </w:r>
      <w:r>
        <w:rPr>
          <w:rFonts w:ascii="Times New Roman" w:hAnsi="Times New Roman" w:cs="Times New Roman"/>
        </w:rPr>
        <w:t>Большекарайского муниципального образования  http://</w:t>
      </w:r>
      <w:r>
        <w:rPr>
          <w:rFonts w:ascii="Times New Roman" w:hAnsi="Times New Roman" w:cs="Times New Roman"/>
          <w:lang w:val="en-US"/>
        </w:rPr>
        <w:t>bkaray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u.</w:t>
      </w:r>
    </w:p>
    <w:p w:rsidR="004A3037" w:rsidRDefault="004A3037" w:rsidP="004A3037">
      <w:pPr>
        <w:pStyle w:val="a5"/>
        <w:keepNext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исполнением настоящего распоряжения оставляю за собой.</w:t>
      </w:r>
    </w:p>
    <w:p w:rsidR="004A3037" w:rsidRDefault="004A3037" w:rsidP="004A3037">
      <w:pPr>
        <w:jc w:val="both"/>
        <w:rPr>
          <w:rFonts w:ascii="Times New Roman" w:hAnsi="Times New Roman" w:cs="Times New Roman"/>
          <w:b/>
        </w:rPr>
      </w:pPr>
    </w:p>
    <w:p w:rsidR="004A3037" w:rsidRDefault="004A3037" w:rsidP="004A3037">
      <w:pPr>
        <w:jc w:val="both"/>
        <w:rPr>
          <w:rFonts w:ascii="Times New Roman" w:hAnsi="Times New Roman" w:cs="Times New Roman"/>
          <w:b/>
        </w:rPr>
      </w:pPr>
    </w:p>
    <w:p w:rsidR="004A3037" w:rsidRDefault="004A3037" w:rsidP="004A303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A3037" w:rsidRDefault="004A3037" w:rsidP="004A3037">
      <w:pPr>
        <w:ind w:left="1416" w:firstLine="4584"/>
        <w:jc w:val="both"/>
        <w:rPr>
          <w:rFonts w:ascii="Times New Roman" w:hAnsi="Times New Roman" w:cs="Times New Roman"/>
        </w:rPr>
      </w:pPr>
    </w:p>
    <w:p w:rsidR="004A3037" w:rsidRDefault="004A3037" w:rsidP="004A30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Большекарайского</w:t>
      </w:r>
    </w:p>
    <w:p w:rsidR="004A3037" w:rsidRDefault="004A3037" w:rsidP="004A30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                                                                           Н.В.Соловьева</w:t>
      </w:r>
    </w:p>
    <w:p w:rsidR="004A3037" w:rsidRDefault="004A3037" w:rsidP="004A3037">
      <w:pPr>
        <w:spacing w:after="0"/>
        <w:ind w:right="-398"/>
        <w:jc w:val="center"/>
        <w:rPr>
          <w:rFonts w:ascii="Times New Roman" w:hAnsi="Times New Roman" w:cs="Times New Roman"/>
          <w:i/>
        </w:rPr>
      </w:pPr>
    </w:p>
    <w:p w:rsidR="004A3037" w:rsidRDefault="004A3037" w:rsidP="004A3037">
      <w:pPr>
        <w:spacing w:after="0"/>
        <w:ind w:right="-398"/>
        <w:jc w:val="center"/>
        <w:rPr>
          <w:rFonts w:ascii="Times New Roman" w:hAnsi="Times New Roman" w:cs="Times New Roman"/>
          <w:i/>
        </w:rPr>
      </w:pPr>
    </w:p>
    <w:p w:rsidR="00D01A25" w:rsidRPr="00E77CD7" w:rsidRDefault="00D01A25" w:rsidP="00E77CD7">
      <w:pPr>
        <w:spacing w:after="0"/>
        <w:ind w:right="-398"/>
        <w:jc w:val="center"/>
        <w:rPr>
          <w:rFonts w:ascii="Times New Roman" w:hAnsi="Times New Roman" w:cs="Times New Roman"/>
          <w:i/>
          <w:sz w:val="24"/>
          <w:szCs w:val="24"/>
        </w:rPr>
        <w:sectPr w:rsidR="00D01A25" w:rsidRPr="00E77CD7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77"/>
        <w:tblOverlap w:val="never"/>
        <w:tblW w:w="16909" w:type="dxa"/>
        <w:tblLayout w:type="fixed"/>
        <w:tblLook w:val="04A0"/>
      </w:tblPr>
      <w:tblGrid>
        <w:gridCol w:w="7447"/>
        <w:gridCol w:w="932"/>
        <w:gridCol w:w="2835"/>
        <w:gridCol w:w="266"/>
        <w:gridCol w:w="4909"/>
        <w:gridCol w:w="520"/>
      </w:tblGrid>
      <w:tr w:rsidR="00C4003D" w:rsidRPr="00604C84" w:rsidTr="00C4003D">
        <w:trPr>
          <w:trHeight w:val="80"/>
        </w:trPr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C4003D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604C84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</w:pPr>
            <w:r w:rsidRPr="00604C84">
              <w:rPr>
                <w:rFonts w:ascii="Arial CYR" w:eastAsia="Times New Roman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D" w:rsidRPr="00604C84" w:rsidRDefault="00C4003D" w:rsidP="00C400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</w:t>
            </w:r>
          </w:p>
        </w:tc>
      </w:tr>
    </w:tbl>
    <w:p w:rsidR="00C4003D" w:rsidRPr="00147F2A" w:rsidRDefault="00C4003D" w:rsidP="00C4003D">
      <w:pPr>
        <w:tabs>
          <w:tab w:val="left" w:pos="1995"/>
        </w:tabs>
        <w:spacing w:after="0"/>
        <w:ind w:left="-709"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tbl>
      <w:tblPr>
        <w:tblW w:w="15735" w:type="dxa"/>
        <w:tblInd w:w="-34" w:type="dxa"/>
        <w:tblLayout w:type="fixed"/>
        <w:tblLook w:val="04A0"/>
      </w:tblPr>
      <w:tblGrid>
        <w:gridCol w:w="127"/>
        <w:gridCol w:w="5320"/>
        <w:gridCol w:w="1400"/>
        <w:gridCol w:w="2520"/>
        <w:gridCol w:w="2080"/>
        <w:gridCol w:w="2080"/>
        <w:gridCol w:w="2080"/>
        <w:gridCol w:w="128"/>
      </w:tblGrid>
      <w:tr w:rsidR="00C4003D" w:rsidRPr="0011613B" w:rsidTr="004A3037">
        <w:trPr>
          <w:trHeight w:val="360"/>
        </w:trPr>
        <w:tc>
          <w:tcPr>
            <w:tcW w:w="157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 распоряжению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Большекарайского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</w:t>
            </w:r>
          </w:p>
          <w:p w:rsidR="00C4003D" w:rsidRPr="0032396B" w:rsidRDefault="00C4003D" w:rsidP="00C4003D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 w:rsidR="00E77C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A30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77CD7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A30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г. № </w:t>
            </w:r>
            <w:r w:rsidR="004A30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30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 </w:t>
            </w:r>
          </w:p>
          <w:p w:rsidR="00C4003D" w:rsidRPr="0011613B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C4003D" w:rsidRPr="00A62196" w:rsidTr="004A3037">
        <w:trPr>
          <w:trHeight w:val="230"/>
        </w:trPr>
        <w:tc>
          <w:tcPr>
            <w:tcW w:w="157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4A3037">
        <w:trPr>
          <w:trHeight w:val="230"/>
        </w:trPr>
        <w:tc>
          <w:tcPr>
            <w:tcW w:w="157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4A3037">
        <w:trPr>
          <w:trHeight w:val="230"/>
        </w:trPr>
        <w:tc>
          <w:tcPr>
            <w:tcW w:w="157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4003D" w:rsidRPr="00A62196" w:rsidTr="004A3037">
        <w:trPr>
          <w:trHeight w:val="310"/>
        </w:trPr>
        <w:tc>
          <w:tcPr>
            <w:tcW w:w="157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03D" w:rsidRPr="00A62196" w:rsidRDefault="00C4003D" w:rsidP="00C4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22"/>
        </w:trPr>
        <w:tc>
          <w:tcPr>
            <w:tcW w:w="15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Большекарайского муниципального образования Романовского муниципального района Саратовской области за 9 месяцев 2022 года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22"/>
        </w:trPr>
        <w:tc>
          <w:tcPr>
            <w:tcW w:w="15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22"/>
        </w:trPr>
        <w:tc>
          <w:tcPr>
            <w:tcW w:w="15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05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11 509 461,58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9 306 431,83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2 203 029,75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2 952 145,20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2 561 202,21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392 323,23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2 952 145,20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2 561 202,21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392 323,23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2 952 145,20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2 561 202,21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392 323,23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1 351 082,00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1 252 302,17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98 779,83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1 351 082,00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1 252 302,17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98 779,83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5 704,20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7 084,44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1 769 787,00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1 441 610,74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328 176,26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1 769 787,00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1 441 610,74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328 176,26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-174 428,00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-139 795,14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-34 632,86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-174 428,00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-139 795,14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-34 632,86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3 256 216,38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1 678 317,02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1 872 541,97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115 945,44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51 023,89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115 945,44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51 023,89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79 235,49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48 814,51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81,80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62,11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1 955,90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49,98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36 569,33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8,59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1 008 916,38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1 008 916,38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1 008 916,38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1 008 916,38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1 008 916,38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1 008 916,38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1 005 440,38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1 005 440,38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553 455,20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1 821 518,08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333 800,00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333 800,00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333 348,25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451,75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553 055,20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1 487 718,08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463 073,28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463 073,28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456 487,73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89 981,92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1 487 718,08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85 336,80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1 485 263,20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4 645,12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2 254,88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401 704,62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145 195,38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279 304,62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142 595,38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279 304,62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142 595,38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279 304,62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142 595,38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279 304,62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142 595,38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сельских поселений (инициативные платежи граждан на реализацию проекта "Приобретение и установка игровой площадки" с использованием средств областного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207 1 17 15030 10 2100 150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"Приобретение и установка игровой площадки" с использованием средств областного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207 1 17 15030 10 3100 150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4 665 207,98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88 992,02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4 665 207,98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88 992,02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18 703,00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18 703,00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56 097,00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18 703,00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4 539 495,20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34 504,80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4 539 495,20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34 504,80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4 539 495,20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34 504,80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207 2 02 29999 10 0073 150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207 2 02 29999 10 0118 150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4 003 495,20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34 504,80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69 615,78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35 784,22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69 615,78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35 784,22</w:t>
            </w:r>
          </w:p>
        </w:tc>
      </w:tr>
      <w:tr w:rsidR="004A3037" w:rsidRPr="004A3037" w:rsidTr="004A3037">
        <w:trPr>
          <w:gridBefore w:val="1"/>
          <w:gridAfter w:val="1"/>
          <w:wBefore w:w="127" w:type="dxa"/>
          <w:wAfter w:w="128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69 615,78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35 784,22</w:t>
            </w:r>
          </w:p>
        </w:tc>
      </w:tr>
    </w:tbl>
    <w:p w:rsidR="00C4003D" w:rsidRDefault="00C4003D" w:rsidP="00C4003D">
      <w:pPr>
        <w:tabs>
          <w:tab w:val="left" w:pos="1995"/>
        </w:tabs>
        <w:spacing w:after="0"/>
        <w:ind w:left="-709" w:firstLine="709"/>
        <w:rPr>
          <w:rFonts w:ascii="Times New Roman" w:hAnsi="Times New Roman" w:cs="Times New Roman"/>
          <w:i/>
          <w:sz w:val="16"/>
          <w:szCs w:val="16"/>
        </w:rPr>
      </w:pPr>
    </w:p>
    <w:p w:rsidR="004A3037" w:rsidRPr="00C4003D" w:rsidRDefault="00C4003D" w:rsidP="00E77CD7">
      <w:pPr>
        <w:tabs>
          <w:tab w:val="left" w:pos="3195"/>
          <w:tab w:val="left" w:pos="62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E77CD7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4A3037" w:rsidRPr="004A3037" w:rsidTr="004A3037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3037" w:rsidRPr="004A3037" w:rsidTr="004A303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A3037" w:rsidRPr="004A3037" w:rsidTr="004A3037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A3037" w:rsidRPr="004A3037" w:rsidTr="004A303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A3037" w:rsidRPr="004A3037" w:rsidTr="004A3037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4A3037" w:rsidRPr="004A3037" w:rsidTr="004A303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A3037" w:rsidRPr="004A3037" w:rsidTr="004A303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12 866 545,20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8 254 874,33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4 611 670,87</w:t>
            </w:r>
          </w:p>
        </w:tc>
      </w:tr>
      <w:tr w:rsidR="004A3037" w:rsidRPr="004A3037" w:rsidTr="004A303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917 303,06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220 196,94</w:t>
            </w:r>
          </w:p>
        </w:tc>
      </w:tr>
      <w:tr w:rsidR="004A3037" w:rsidRPr="004A3037" w:rsidTr="004A303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917 303,06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220 196,94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917 303,06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220 196,94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705 461,64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168 138,36</w:t>
            </w:r>
          </w:p>
        </w:tc>
      </w:tr>
      <w:tr w:rsidR="004A3037" w:rsidRPr="004A3037" w:rsidTr="004A303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211 841,42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52 058,58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78 597,23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78 597,23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46 402,77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78 597,23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18 113,67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16 886,33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28 289,10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61 710,90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1 266 784,60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938 615,40</w:t>
            </w:r>
          </w:p>
        </w:tc>
      </w:tr>
      <w:tr w:rsidR="004A3037" w:rsidRPr="004A3037" w:rsidTr="004A303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875 424,64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565 175,36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1 440 600,00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875 424,64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565 175,36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1 106 400,00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675 027,97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431 372,03</w:t>
            </w:r>
          </w:p>
        </w:tc>
      </w:tr>
      <w:tr w:rsidR="004A3037" w:rsidRPr="004A3037" w:rsidTr="004A303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200 396,67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133 803,33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389 977,37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366 822,63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389 977,37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366 822,63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138 574,61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126 825,39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251 402,76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239 997,24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6 617,41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6 617,41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1 382,59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5 617,41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21 460,00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21 460,00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21 460,00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42 868,00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19 132,00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2 328,00</w:t>
            </w:r>
          </w:p>
        </w:tc>
      </w:tr>
      <w:tr w:rsidR="004A3037" w:rsidRPr="004A3037" w:rsidTr="004A303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136 500,00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136 500,00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136 500,00</w:t>
            </w:r>
          </w:p>
        </w:tc>
      </w:tr>
      <w:tr w:rsidR="004A3037" w:rsidRPr="004A3037" w:rsidTr="004A303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32 740,00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32 740,00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32 740,00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32 740,00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Проведение культурно -массовых мероприятий на селе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207 0113 11 4 02 10040 244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A3037" w:rsidRPr="004A3037" w:rsidTr="004A303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членских взносов в ассоциацию "СМО Саратовской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69 615,78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35 784,22</w:t>
            </w:r>
          </w:p>
        </w:tc>
      </w:tr>
      <w:tr w:rsidR="004A3037" w:rsidRPr="004A3037" w:rsidTr="004A303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69 615,78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34 284,22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69 615,78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34 284,22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53 730,00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26 010,00</w:t>
            </w:r>
          </w:p>
        </w:tc>
      </w:tr>
      <w:tr w:rsidR="004A3037" w:rsidRPr="004A3037" w:rsidTr="004A303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15 885,78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8 274,22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01 40200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2 352 145,20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2 352 145,20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01 40200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2 352 145,20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2 352 145,20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01 40200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2 352 145,20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2 352 145,20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01 40200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2 352 145,20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2 352 145,20</w:t>
            </w:r>
          </w:p>
        </w:tc>
      </w:tr>
      <w:tr w:rsidR="004A3037" w:rsidRPr="004A3037" w:rsidTr="004A303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01 D7610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4 003 495,20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34 504,80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01 D7610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4 003 495,20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34 504,80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01 D7610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4 003 495,20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34 504,80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01 D7610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4 003 495,20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34 504,80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02 40200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02 40200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02 40200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02 40200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03 40200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157 446,00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03 40200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157 446,00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03 40200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157 446,00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1Д 0 03 40200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92 554,00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157 446,00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"Управление земельно-имущественными ресурсами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207 0412 11 4 02 10040 244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"Обеспечение населения питьевой водой"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121 580,00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121 580,00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121 580,00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207 0502 11 2 00 05020 244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121 580,00</w:t>
            </w:r>
          </w:p>
        </w:tc>
      </w:tr>
      <w:tr w:rsidR="004A3037" w:rsidRPr="004A3037" w:rsidTr="004A303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«Работы по благоустройству»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300 960,00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99 040,00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300 960,00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99 040,00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300 960,00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99 040,00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207 0503 11 2 08 05071 244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300 960,00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99 040,00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«Уличное освещение»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1 486,08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1 486,08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1 486,08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207 0503 11 2 08 05072 244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1 486,08</w:t>
            </w:r>
          </w:p>
        </w:tc>
      </w:tr>
      <w:tr w:rsidR="004A3037" w:rsidRPr="004A3037" w:rsidTr="004A303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субсидий из областного бюджета («Приобретение  и установка игровой площадки»)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72102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72102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72102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72102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инициативных проектов за счет средств местного бюджета, за исключением инициативных платежей ( «Приобретение  и установка игровой площадки»)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S2112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S2112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S2112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S2112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граждан («Приобретение  и установка игровой площадки»)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S2122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S2122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S2122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S2122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 («Приобретение  и установка игровой площадки»)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S2132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S2132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S2132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4П 0 00 S2132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A3037" w:rsidRPr="004A3037" w:rsidTr="004A303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</w:tr>
      <w:tr w:rsidR="004A3037" w:rsidRPr="004A3037" w:rsidTr="004A303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2 475,00</w:t>
            </w:r>
          </w:p>
        </w:tc>
      </w:tr>
      <w:tr w:rsidR="004A3037" w:rsidRPr="004A3037" w:rsidTr="004A3037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-1 357 083,62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1 051 557,50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037" w:rsidRPr="004A3037" w:rsidRDefault="004A3037" w:rsidP="004A30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4A303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77CD7" w:rsidRPr="00C4003D" w:rsidRDefault="00E77CD7" w:rsidP="00E77CD7">
      <w:pPr>
        <w:tabs>
          <w:tab w:val="left" w:pos="3195"/>
          <w:tab w:val="left" w:pos="6225"/>
        </w:tabs>
        <w:rPr>
          <w:rFonts w:ascii="Times New Roman" w:hAnsi="Times New Roman" w:cs="Times New Roman"/>
          <w:sz w:val="16"/>
          <w:szCs w:val="16"/>
        </w:rPr>
      </w:pPr>
    </w:p>
    <w:p w:rsidR="00C4003D" w:rsidRPr="00C4003D" w:rsidRDefault="00C4003D" w:rsidP="00E77CD7">
      <w:pPr>
        <w:tabs>
          <w:tab w:val="left" w:pos="3195"/>
          <w:tab w:val="left" w:pos="6225"/>
        </w:tabs>
        <w:rPr>
          <w:rFonts w:ascii="Times New Roman" w:hAnsi="Times New Roman" w:cs="Times New Roman"/>
          <w:sz w:val="16"/>
          <w:szCs w:val="16"/>
        </w:rPr>
      </w:pPr>
    </w:p>
    <w:p w:rsidR="004A3037" w:rsidRPr="00C4003D" w:rsidRDefault="00C4003D" w:rsidP="00C4003D">
      <w:pPr>
        <w:tabs>
          <w:tab w:val="left" w:pos="361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</w:p>
    <w:tbl>
      <w:tblPr>
        <w:tblW w:w="15876" w:type="dxa"/>
        <w:tblInd w:w="250" w:type="dxa"/>
        <w:tblLook w:val="04A0"/>
      </w:tblPr>
      <w:tblGrid>
        <w:gridCol w:w="5722"/>
        <w:gridCol w:w="1497"/>
        <w:gridCol w:w="3077"/>
        <w:gridCol w:w="2239"/>
        <w:gridCol w:w="1924"/>
        <w:gridCol w:w="1046"/>
        <w:gridCol w:w="371"/>
      </w:tblGrid>
      <w:tr w:rsidR="004A3037" w:rsidTr="005F29B6">
        <w:trPr>
          <w:gridAfter w:val="1"/>
          <w:wAfter w:w="371" w:type="dxa"/>
          <w:trHeight w:val="282"/>
        </w:trPr>
        <w:tc>
          <w:tcPr>
            <w:tcW w:w="1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37" w:rsidRDefault="004A3037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71"/>
        </w:trPr>
        <w:tc>
          <w:tcPr>
            <w:tcW w:w="7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037" w:rsidRDefault="004A3037" w:rsidP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</w:t>
            </w:r>
          </w:p>
        </w:tc>
        <w:tc>
          <w:tcPr>
            <w:tcW w:w="30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30"/>
        </w:trPr>
        <w:tc>
          <w:tcPr>
            <w:tcW w:w="57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62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30"/>
        </w:trPr>
        <w:tc>
          <w:tcPr>
            <w:tcW w:w="5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30"/>
        </w:trPr>
        <w:tc>
          <w:tcPr>
            <w:tcW w:w="5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16"/>
        </w:trPr>
        <w:tc>
          <w:tcPr>
            <w:tcW w:w="5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02"/>
        </w:trPr>
        <w:tc>
          <w:tcPr>
            <w:tcW w:w="5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30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348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1 357 083,62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-1 051 557,50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5F29B6" w:rsidP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</w:t>
            </w:r>
            <w:r w:rsidR="004A303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4A3037">
              <w:rPr>
                <w:rFonts w:ascii="Arial" w:hAnsi="Arial" w:cs="Arial"/>
                <w:color w:val="000000"/>
                <w:sz w:val="16"/>
                <w:szCs w:val="16"/>
              </w:rPr>
              <w:t>2 408 641,12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30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348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30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7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50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7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1 357 083,62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-1 051 557,50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 w:rsidP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2 408 641,12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1 357 083,62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-1 051 557,50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 w:rsidP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2 408 641,12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7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-11 509 461,58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-9 314 265,58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-11 509 461,58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-9 314 265,58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-11 509 461,58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-9 314 265,58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-11 509 461,58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-9 314 265,58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-11 509 461,58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-9 314 265,58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-11 509 461,58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-9 314 265,58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71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12 866 545,20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8 262 708,08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12 866 545,20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8 262 708,08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12 866 545,20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8 262 708,08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12 866 545,20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8 262 708,08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12 866 545,20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8 262 708,08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A3037" w:rsidTr="005F29B6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57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12 866 545,20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8 262 708,08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A3037" w:rsidRDefault="004A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4003D" w:rsidRPr="00C4003D" w:rsidRDefault="00C4003D" w:rsidP="00C4003D">
      <w:pPr>
        <w:tabs>
          <w:tab w:val="left" w:pos="3615"/>
        </w:tabs>
        <w:rPr>
          <w:rFonts w:ascii="Times New Roman" w:hAnsi="Times New Roman" w:cs="Times New Roman"/>
          <w:sz w:val="16"/>
          <w:szCs w:val="16"/>
        </w:rPr>
      </w:pPr>
    </w:p>
    <w:p w:rsidR="000F3C9F" w:rsidRPr="00C4003D" w:rsidRDefault="000F3C9F" w:rsidP="00C4003D">
      <w:pPr>
        <w:tabs>
          <w:tab w:val="left" w:pos="3615"/>
        </w:tabs>
        <w:rPr>
          <w:rFonts w:ascii="Times New Roman" w:hAnsi="Times New Roman" w:cs="Times New Roman"/>
          <w:sz w:val="16"/>
          <w:szCs w:val="16"/>
        </w:rPr>
      </w:pPr>
    </w:p>
    <w:sectPr w:rsidR="000F3C9F" w:rsidRPr="00C4003D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29" w:rsidRDefault="00F56E29" w:rsidP="00A62196">
      <w:pPr>
        <w:spacing w:after="0" w:line="240" w:lineRule="auto"/>
      </w:pPr>
      <w:r>
        <w:separator/>
      </w:r>
    </w:p>
  </w:endnote>
  <w:endnote w:type="continuationSeparator" w:id="1">
    <w:p w:rsidR="00F56E29" w:rsidRDefault="00F56E29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29" w:rsidRDefault="00F56E29" w:rsidP="00A62196">
      <w:pPr>
        <w:spacing w:after="0" w:line="240" w:lineRule="auto"/>
      </w:pPr>
      <w:r>
        <w:separator/>
      </w:r>
    </w:p>
  </w:footnote>
  <w:footnote w:type="continuationSeparator" w:id="1">
    <w:p w:rsidR="00F56E29" w:rsidRDefault="00F56E29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2DBE"/>
    <w:multiLevelType w:val="hybridMultilevel"/>
    <w:tmpl w:val="35D8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80A73A6"/>
    <w:multiLevelType w:val="hybridMultilevel"/>
    <w:tmpl w:val="EF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3783E"/>
    <w:rsid w:val="00051311"/>
    <w:rsid w:val="000A2A32"/>
    <w:rsid w:val="000E1A33"/>
    <w:rsid w:val="000F3C9F"/>
    <w:rsid w:val="000F66BF"/>
    <w:rsid w:val="00114244"/>
    <w:rsid w:val="0011613B"/>
    <w:rsid w:val="00121B60"/>
    <w:rsid w:val="00147F2A"/>
    <w:rsid w:val="001A102F"/>
    <w:rsid w:val="001D40C4"/>
    <w:rsid w:val="00222145"/>
    <w:rsid w:val="00230DC7"/>
    <w:rsid w:val="00250B4F"/>
    <w:rsid w:val="002D697C"/>
    <w:rsid w:val="002E3BE4"/>
    <w:rsid w:val="00373D1B"/>
    <w:rsid w:val="00382C28"/>
    <w:rsid w:val="00384F48"/>
    <w:rsid w:val="003A2481"/>
    <w:rsid w:val="003B0BD1"/>
    <w:rsid w:val="003C07F0"/>
    <w:rsid w:val="003D134F"/>
    <w:rsid w:val="003D27B4"/>
    <w:rsid w:val="003F05A2"/>
    <w:rsid w:val="003F0912"/>
    <w:rsid w:val="00445D82"/>
    <w:rsid w:val="0047636E"/>
    <w:rsid w:val="004A3037"/>
    <w:rsid w:val="004D1A0F"/>
    <w:rsid w:val="004E6E6E"/>
    <w:rsid w:val="00500B7D"/>
    <w:rsid w:val="0054107B"/>
    <w:rsid w:val="005646C3"/>
    <w:rsid w:val="005F29B6"/>
    <w:rsid w:val="005F56F8"/>
    <w:rsid w:val="0061013C"/>
    <w:rsid w:val="00670095"/>
    <w:rsid w:val="006B7B0B"/>
    <w:rsid w:val="00730F32"/>
    <w:rsid w:val="00736126"/>
    <w:rsid w:val="00754027"/>
    <w:rsid w:val="00771FF1"/>
    <w:rsid w:val="007B2BC9"/>
    <w:rsid w:val="007F30C9"/>
    <w:rsid w:val="008017CD"/>
    <w:rsid w:val="0081093D"/>
    <w:rsid w:val="0083007F"/>
    <w:rsid w:val="00864EC4"/>
    <w:rsid w:val="00890E88"/>
    <w:rsid w:val="008F4767"/>
    <w:rsid w:val="00946FB4"/>
    <w:rsid w:val="00967150"/>
    <w:rsid w:val="0098713B"/>
    <w:rsid w:val="009B15D4"/>
    <w:rsid w:val="009C691A"/>
    <w:rsid w:val="009D25EF"/>
    <w:rsid w:val="009F0C6A"/>
    <w:rsid w:val="00A11375"/>
    <w:rsid w:val="00A350D0"/>
    <w:rsid w:val="00A37270"/>
    <w:rsid w:val="00A44D88"/>
    <w:rsid w:val="00A62196"/>
    <w:rsid w:val="00AA15C4"/>
    <w:rsid w:val="00AF2DB2"/>
    <w:rsid w:val="00B1053A"/>
    <w:rsid w:val="00B239B5"/>
    <w:rsid w:val="00B347EA"/>
    <w:rsid w:val="00B54AEC"/>
    <w:rsid w:val="00B5757C"/>
    <w:rsid w:val="00B85E01"/>
    <w:rsid w:val="00B878B1"/>
    <w:rsid w:val="00BA1765"/>
    <w:rsid w:val="00BD399E"/>
    <w:rsid w:val="00BD7F91"/>
    <w:rsid w:val="00C10821"/>
    <w:rsid w:val="00C27AFF"/>
    <w:rsid w:val="00C4003D"/>
    <w:rsid w:val="00C4254C"/>
    <w:rsid w:val="00C53D75"/>
    <w:rsid w:val="00CA72A9"/>
    <w:rsid w:val="00CC24B5"/>
    <w:rsid w:val="00CC50AF"/>
    <w:rsid w:val="00CD759C"/>
    <w:rsid w:val="00D01A25"/>
    <w:rsid w:val="00D05925"/>
    <w:rsid w:val="00D927D8"/>
    <w:rsid w:val="00DE1672"/>
    <w:rsid w:val="00E64F0E"/>
    <w:rsid w:val="00E77CD7"/>
    <w:rsid w:val="00E957D2"/>
    <w:rsid w:val="00EB2B15"/>
    <w:rsid w:val="00EF7388"/>
    <w:rsid w:val="00F225AF"/>
    <w:rsid w:val="00F330B2"/>
    <w:rsid w:val="00F55C31"/>
    <w:rsid w:val="00F56E29"/>
    <w:rsid w:val="00F81AF7"/>
    <w:rsid w:val="00FC2759"/>
    <w:rsid w:val="00FE7FA9"/>
    <w:rsid w:val="00FF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  <w:style w:type="paragraph" w:customStyle="1" w:styleId="xl223">
    <w:name w:val="xl223"/>
    <w:basedOn w:val="a"/>
    <w:rsid w:val="00C4003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77CD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5462</Words>
  <Characters>31139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2021-04-07T10:12:00Z</cp:lastPrinted>
  <dcterms:created xsi:type="dcterms:W3CDTF">2014-02-06T09:06:00Z</dcterms:created>
  <dcterms:modified xsi:type="dcterms:W3CDTF">2022-10-10T06:44:00Z</dcterms:modified>
</cp:coreProperties>
</file>