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6750F" w:rsidRDefault="00022B8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254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750F" w:rsidRDefault="009675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Саратовской области от 25.11.2015 N 152-ЗСО</w:t>
            </w:r>
            <w:r>
              <w:rPr>
                <w:sz w:val="48"/>
                <w:szCs w:val="48"/>
              </w:rPr>
              <w:br/>
              <w:t>(ред. от 25.11.2021)</w:t>
            </w:r>
            <w:r>
              <w:rPr>
                <w:sz w:val="48"/>
                <w:szCs w:val="48"/>
              </w:rPr>
              <w:br/>
              <w:t>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</w:t>
            </w:r>
            <w:r>
              <w:rPr>
                <w:sz w:val="48"/>
                <w:szCs w:val="48"/>
              </w:rPr>
              <w:br/>
              <w:t>(принят Саратовской областной Думой 18.11.2015)</w:t>
            </w:r>
            <w:r>
              <w:rPr>
                <w:sz w:val="48"/>
                <w:szCs w:val="48"/>
              </w:rPr>
              <w:br/>
              <w:t>(с изм. и доп., вступающими в силу с 01.01.2022)</w:t>
            </w:r>
          </w:p>
        </w:tc>
      </w:tr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750F" w:rsidRDefault="009675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6750F" w:rsidRDefault="0096750F">
      <w:pPr>
        <w:pStyle w:val="ConsPlusNormal"/>
        <w:rPr>
          <w:rFonts w:ascii="Tahoma" w:hAnsi="Tahoma" w:cs="Tahoma"/>
          <w:sz w:val="28"/>
          <w:szCs w:val="28"/>
        </w:rPr>
        <w:sectPr w:rsidR="00967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6750F" w:rsidRDefault="0096750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6750F">
        <w:tc>
          <w:tcPr>
            <w:tcW w:w="5103" w:type="dxa"/>
          </w:tcPr>
          <w:p w:rsidR="0096750F" w:rsidRDefault="0096750F">
            <w:pPr>
              <w:pStyle w:val="ConsPlusNormal"/>
            </w:pPr>
            <w:r>
              <w:t>25 ноября 2015 года</w:t>
            </w:r>
          </w:p>
        </w:tc>
        <w:tc>
          <w:tcPr>
            <w:tcW w:w="5103" w:type="dxa"/>
          </w:tcPr>
          <w:p w:rsidR="0096750F" w:rsidRDefault="0096750F">
            <w:pPr>
              <w:pStyle w:val="ConsPlusNormal"/>
              <w:jc w:val="right"/>
            </w:pPr>
            <w:r>
              <w:t>N 152-ЗСО</w:t>
            </w:r>
          </w:p>
        </w:tc>
      </w:tr>
    </w:tbl>
    <w:p w:rsidR="0096750F" w:rsidRDefault="00967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Title"/>
        <w:jc w:val="center"/>
      </w:pPr>
      <w:r>
        <w:t>РОССИЙСКАЯ ФЕДЕРАЦИЯ</w:t>
      </w:r>
    </w:p>
    <w:p w:rsidR="0096750F" w:rsidRDefault="0096750F">
      <w:pPr>
        <w:pStyle w:val="ConsPlusTitle"/>
        <w:jc w:val="center"/>
      </w:pPr>
    </w:p>
    <w:p w:rsidR="0096750F" w:rsidRDefault="0096750F">
      <w:pPr>
        <w:pStyle w:val="ConsPlusTitle"/>
        <w:jc w:val="center"/>
      </w:pPr>
      <w:r>
        <w:t>ЗАКОН</w:t>
      </w:r>
    </w:p>
    <w:p w:rsidR="0096750F" w:rsidRDefault="0096750F">
      <w:pPr>
        <w:pStyle w:val="ConsPlusTitle"/>
        <w:jc w:val="center"/>
      </w:pPr>
      <w:r>
        <w:t>САРАТОВСКОЙ ОБЛАСТИ</w:t>
      </w:r>
    </w:p>
    <w:p w:rsidR="0096750F" w:rsidRDefault="0096750F">
      <w:pPr>
        <w:pStyle w:val="ConsPlusTitle"/>
        <w:jc w:val="center"/>
      </w:pPr>
    </w:p>
    <w:p w:rsidR="0096750F" w:rsidRDefault="0096750F">
      <w:pPr>
        <w:pStyle w:val="ConsPlusTitle"/>
        <w:jc w:val="center"/>
      </w:pPr>
      <w:r>
        <w:t>ОБ УСТАНОВЛЕНИИ ДИФФЕРЕНЦИРОВАННЫХ НАЛОГОВЫХ СТАВОК</w:t>
      </w:r>
    </w:p>
    <w:p w:rsidR="0096750F" w:rsidRDefault="0096750F">
      <w:pPr>
        <w:pStyle w:val="ConsPlusTitle"/>
        <w:jc w:val="center"/>
      </w:pPr>
      <w:r>
        <w:t>ПРИ ПРИМЕНЕНИИ УПРОЩЕННОЙ СИСТЕМЫ НАЛОГООБЛОЖЕНИЯ</w:t>
      </w:r>
    </w:p>
    <w:p w:rsidR="0096750F" w:rsidRDefault="0096750F">
      <w:pPr>
        <w:pStyle w:val="ConsPlusTitle"/>
        <w:jc w:val="center"/>
      </w:pPr>
      <w:r>
        <w:t>ДЛЯ ОТДЕЛЬНЫХ КАТЕГОРИЙ НАЛОГОПЛАТЕЛЬЩИКОВ</w:t>
      </w:r>
    </w:p>
    <w:p w:rsidR="0096750F" w:rsidRDefault="0096750F">
      <w:pPr>
        <w:pStyle w:val="ConsPlusTitle"/>
        <w:jc w:val="center"/>
      </w:pPr>
      <w:r>
        <w:t>НА ТЕРРИТОРИИ САРАТОВСКОЙ ОБЛАСТИ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jc w:val="right"/>
      </w:pPr>
      <w:r>
        <w:t>Принят</w:t>
      </w:r>
    </w:p>
    <w:p w:rsidR="0096750F" w:rsidRDefault="0096750F">
      <w:pPr>
        <w:pStyle w:val="ConsPlusNormal"/>
        <w:jc w:val="right"/>
      </w:pPr>
      <w:r>
        <w:t>Саратовской областной Думой</w:t>
      </w:r>
    </w:p>
    <w:p w:rsidR="0096750F" w:rsidRDefault="0096750F">
      <w:pPr>
        <w:pStyle w:val="ConsPlusNormal"/>
        <w:jc w:val="right"/>
      </w:pPr>
      <w:r>
        <w:t>18 ноября 2015 года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Саратовской области</w:t>
            </w:r>
          </w:p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24.03.2016 </w:t>
            </w:r>
            <w:hyperlink r:id="rId9" w:tooltip="Закон Саратовской области от 24.03.2016 N 24-ЗСО (ред. от 12.05.2021) &quot;О внесении изменений в Закон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3.03.2016){КонсультантПлюс}" w:history="1">
              <w:r>
                <w:rPr>
                  <w:color w:val="0000FF"/>
                </w:rPr>
                <w:t>N 24-ЗСО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10" w:tooltip="Закон Саратовской области от 25.11.2016 N 149-ЗСО (ред. от 12.05.2021) &quot;О внесении изменений в Закон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3.11.2016){КонсультантПлюс}" w:history="1">
              <w:r>
                <w:rPr>
                  <w:color w:val="0000FF"/>
                </w:rPr>
                <w:t>N 149-ЗСО</w:t>
              </w:r>
            </w:hyperlink>
            <w:r>
              <w:rPr>
                <w:color w:val="392C69"/>
              </w:rPr>
              <w:t xml:space="preserve">, от 28.11.2017 </w:t>
            </w:r>
            <w:hyperlink r:id="rId11" w:tooltip="Закон Саратовской области от 28.11.2017 N 102-ЗСО (ред. от 12.05.2021) &quot;О признании утратившими силу отдельных положений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2.11.2017){КонсультантПлюс}" w:history="1">
              <w:r>
                <w:rPr>
                  <w:color w:val="0000FF"/>
                </w:rPr>
                <w:t>N 102-ЗСО</w:t>
              </w:r>
            </w:hyperlink>
            <w:r>
              <w:rPr>
                <w:color w:val="392C69"/>
              </w:rPr>
              <w:t>,</w:t>
            </w:r>
          </w:p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22.11.2018 </w:t>
            </w:r>
            <w:hyperlink r:id="rId12" w:tooltip="Закон Саратовской области от 22.11.2018 N 115-ЗСО &quot;О внесении изменений в некоторые законодательные акты Саратовской области&quot; (принят Саратовской областной Думой 21.11.2018)------------ Утратил силу или отменен{КонсультантПлюс}" w:history="1">
              <w:r>
                <w:rPr>
                  <w:color w:val="0000FF"/>
                </w:rPr>
                <w:t>N 115-ЗСО</w:t>
              </w:r>
            </w:hyperlink>
            <w:r>
              <w:rPr>
                <w:color w:val="392C69"/>
              </w:rPr>
              <w:t xml:space="preserve">, от 10.04.2020 </w:t>
            </w:r>
            <w:hyperlink r:id="rId13" w:tooltip="Закон Саратовской области от 10.04.2020 N 29-ЗСО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08.04.2020)------------ Утратил силу или отменен{КонсультантПлюс}" w:history="1">
              <w:r>
                <w:rPr>
                  <w:color w:val="0000FF"/>
                </w:rPr>
                <w:t>N 29-ЗСО</w:t>
              </w:r>
            </w:hyperlink>
            <w:r>
              <w:rPr>
                <w:color w:val="392C69"/>
              </w:rPr>
              <w:t xml:space="preserve">, от 23.04.2020 </w:t>
            </w:r>
            <w:hyperlink r:id="rId14" w:tooltip="Закон Саратовской области от 23.04.2020 N 33-ЗСО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2.04.2020)------------ Утратил силу или отменен{КонсультантПлюс}" w:history="1">
              <w:r>
                <w:rPr>
                  <w:color w:val="0000FF"/>
                </w:rPr>
                <w:t>N 33-ЗСО</w:t>
              </w:r>
            </w:hyperlink>
            <w:r>
              <w:rPr>
                <w:color w:val="392C69"/>
              </w:rPr>
              <w:t>,</w:t>
            </w:r>
          </w:p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02.06.2020 </w:t>
            </w:r>
            <w:hyperlink r:id="rId15" w:tooltip="Закон Саратовской области от 02.06.2020 N 66-ЗСО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7.05.2020)------------ Утратил силу или отменен{КонсультантПлюс}" w:history="1">
              <w:r>
                <w:rPr>
                  <w:color w:val="0000FF"/>
                </w:rPr>
                <w:t>N 66-ЗСО</w:t>
              </w:r>
            </w:hyperlink>
            <w:r>
              <w:rPr>
                <w:color w:val="392C69"/>
              </w:rPr>
              <w:t xml:space="preserve">, от 18.02.2021 </w:t>
            </w:r>
            <w:hyperlink r:id="rId16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N 18-ЗСО</w:t>
              </w:r>
            </w:hyperlink>
            <w:r>
              <w:rPr>
                <w:color w:val="392C69"/>
              </w:rPr>
              <w:t xml:space="preserve">, от 12.05.2021 </w:t>
            </w:r>
            <w:hyperlink r:id="rId17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N 52-ЗСО</w:t>
              </w:r>
            </w:hyperlink>
            <w:r>
              <w:rPr>
                <w:color w:val="392C69"/>
              </w:rPr>
              <w:t>,</w:t>
            </w:r>
          </w:p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25.11.2021 </w:t>
            </w:r>
            <w:hyperlink r:id="rId18" w:tooltip="Закон Саратовской области от 25.11.2021 N 130-ЗСО &quot;О внесении изменения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N 130-ЗСО</w:t>
              </w:r>
            </w:hyperlink>
            <w:r>
              <w:rPr>
                <w:color w:val="392C69"/>
              </w:rPr>
              <w:t xml:space="preserve">, от 25.11.2021 </w:t>
            </w:r>
            <w:hyperlink r:id="rId19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N 131-ЗСО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ind w:firstLine="540"/>
        <w:jc w:val="both"/>
      </w:pPr>
      <w:r>
        <w:t xml:space="preserve">Преамбула утратила силу с 1 января 2018 года. - </w:t>
      </w:r>
      <w:hyperlink r:id="rId20" w:tooltip="Закон Саратовской области от 28.11.2017 N 102-ЗСО (ред. от 12.05.2021) &quot;О признании утратившими силу отдельных положений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2.11.2017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Title"/>
        <w:ind w:firstLine="540"/>
        <w:jc w:val="both"/>
        <w:outlineLvl w:val="0"/>
      </w:pPr>
      <w:r>
        <w:t xml:space="preserve">Статьи 1 - 1.1. Утратили силу с 1 января 2018 года. - </w:t>
      </w:r>
      <w:hyperlink r:id="rId21" w:tooltip="Закон Саратовской области от 28.11.2017 N 102-ЗСО (ред. от 12.05.2021) &quot;О признании утратившими силу отдельных положений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2.11.2017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Title"/>
        <w:ind w:firstLine="540"/>
        <w:jc w:val="both"/>
        <w:outlineLvl w:val="0"/>
      </w:pPr>
      <w:r>
        <w:t>Статья 2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ind w:firstLine="540"/>
        <w:jc w:val="both"/>
      </w:pPr>
      <w:bookmarkStart w:id="1" w:name="Par30"/>
      <w:bookmarkEnd w:id="1"/>
      <w:r>
        <w:t xml:space="preserve">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2):</w:t>
      </w:r>
    </w:p>
    <w:p w:rsidR="0096750F" w:rsidRDefault="0096750F">
      <w:pPr>
        <w:pStyle w:val="ConsPlusNormal"/>
        <w:jc w:val="both"/>
      </w:pPr>
      <w:r>
        <w:t xml:space="preserve">(в ред. Законов Саратовской области от 24.03.2016 </w:t>
      </w:r>
      <w:hyperlink r:id="rId23" w:tooltip="Закон Саратовской области от 24.03.2016 N 24-ЗСО (ред. от 12.05.2021) &quot;О внесении изменений в Закон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3.03.2016){КонсультантПлюс}" w:history="1">
        <w:r>
          <w:rPr>
            <w:color w:val="0000FF"/>
          </w:rPr>
          <w:t>N 24-ЗСО</w:t>
        </w:r>
      </w:hyperlink>
      <w:r>
        <w:t xml:space="preserve">, от 25.11.2016 </w:t>
      </w:r>
      <w:hyperlink r:id="rId24" w:tooltip="Закон Саратовской области от 25.11.2016 N 149-ЗСО (ред. от 12.05.2021) &quot;О внесении изменений в Закон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3.11.2016){КонсультантПлюс}" w:history="1">
        <w:r>
          <w:rPr>
            <w:color w:val="0000FF"/>
          </w:rPr>
          <w:t>N 149-ЗСО</w:t>
        </w:r>
      </w:hyperlink>
      <w:r>
        <w:t>)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23.49</w:t>
        </w:r>
      </w:hyperlink>
      <w:r>
        <w:t xml:space="preserve"> Производство прочих керамических изделий;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72</w:t>
        </w:r>
      </w:hyperlink>
      <w:r>
        <w:t xml:space="preserve"> Научные исследования и разработки;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85.11</w:t>
        </w:r>
      </w:hyperlink>
      <w:r>
        <w:t xml:space="preserve"> Образование дошкольное;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85.41</w:t>
        </w:r>
      </w:hyperlink>
      <w:r>
        <w:t xml:space="preserve"> Образование дополнительное детей и взрослых;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88.91</w:t>
        </w:r>
      </w:hyperlink>
      <w:r>
        <w:t xml:space="preserve"> Предоставление услуг по дневному уходу за детьми.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 xml:space="preserve">2. Право применения налоговой ставки в размере, указанном в </w:t>
      </w:r>
      <w:hyperlink w:anchor="Par30" w:tooltip="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1</w:t>
        </w:r>
      </w:hyperlink>
      <w:r>
        <w:t xml:space="preserve">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</w:t>
      </w:r>
      <w:hyperlink w:anchor="Par30" w:tooltip="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1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35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статьей 346.15</w:t>
        </w:r>
      </w:hyperlink>
      <w:r>
        <w:t xml:space="preserve"> Налогового </w:t>
      </w:r>
      <w:hyperlink r:id="rId36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37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 (ред. 25.11.2021) ст. 2 дополнена ч. 5, которая </w:t>
            </w:r>
            <w:hyperlink r:id="rId38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39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bookmarkStart w:id="2" w:name="Par46"/>
      <w:bookmarkEnd w:id="2"/>
      <w:r>
        <w:t xml:space="preserve">5. Установить налоговую ставку в размере двух процентов для организаций и индивидуальных предпринимателей, выбравших объектом налогообложения доходы, соответствующих требованиям, установленным </w:t>
      </w:r>
      <w:hyperlink w:anchor="Par61" w:tooltip="6. Указанная в части 5 настоящей статьи налоговая ставка применяется для организаций и индивидуальных предпринимателей, выбравших объектом налогообложения доходы, соответствующих одновременно следующим требованиям:" w:history="1">
        <w:r>
          <w:rPr>
            <w:color w:val="0000FF"/>
          </w:rPr>
          <w:t>частью 6</w:t>
        </w:r>
      </w:hyperlink>
      <w:r>
        <w:t xml:space="preserve"> настоящей статьи, и осуществляющих следующие виды экономической деятельности в соответствии с Общероссийским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2):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49.3</w:t>
        </w:r>
      </w:hyperlink>
      <w:r>
        <w:t xml:space="preserve"> Деятельность прочего сухопутного пассажирского транспорта;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49.4</w:t>
        </w:r>
      </w:hyperlink>
      <w:r>
        <w:t xml:space="preserve"> Деятельность автомобильного грузового транспорта и услуги по перевозкам;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56</w:t>
        </w:r>
      </w:hyperlink>
      <w:r>
        <w:t xml:space="preserve"> Деятельность по предоставлению продуктов питания и напитков;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59.14</w:t>
        </w:r>
      </w:hyperlink>
      <w:r>
        <w:t xml:space="preserve"> Деятельность в области демонстрации кинофильмов;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82.3</w:t>
        </w:r>
      </w:hyperlink>
      <w:r>
        <w:t xml:space="preserve"> Деятельность по организации конференций и выставок;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91</w:t>
        </w:r>
      </w:hyperlink>
      <w:r>
        <w:t xml:space="preserve"> Деятельность библиотек, архивов, музеев и прочих объектов культуры;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96.04</w:t>
        </w:r>
      </w:hyperlink>
      <w:r>
        <w:t xml:space="preserve"> Деятельность физкультурно-оздоровительная.</w:t>
      </w:r>
    </w:p>
    <w:p w:rsidR="0096750F" w:rsidRDefault="0096750F">
      <w:pPr>
        <w:pStyle w:val="ConsPlusNormal"/>
        <w:jc w:val="both"/>
      </w:pPr>
      <w:r>
        <w:t xml:space="preserve">(часть 5 введена </w:t>
      </w:r>
      <w:hyperlink r:id="rId53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18.02.2021 N 18-ЗСО)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54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 (ред. 25.11.2021) ст. 2 дополнена ч. 6, которая </w:t>
            </w:r>
            <w:hyperlink r:id="rId55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bookmarkStart w:id="3" w:name="Par61"/>
      <w:bookmarkEnd w:id="3"/>
      <w:r>
        <w:t xml:space="preserve">6. Указанная в </w:t>
      </w:r>
      <w:hyperlink w:anchor="Par46" w:tooltip="5. Установить налоговую ставку в размере двух процентов для организаций и индивидуальных предпринимателей, выбравших объектом налогообложения доходы, соответствующих требованиям, установленным частью 6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5</w:t>
        </w:r>
      </w:hyperlink>
      <w:r>
        <w:t xml:space="preserve"> настоящей статьи налоговая ставка применяется для организаций и индивидуальных предпринимателей, выбравших объектом налогообложения доходы, соответствующих одновременно следующим требованиям: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lastRenderedPageBreak/>
        <w:t xml:space="preserve"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</w:t>
      </w:r>
      <w:hyperlink w:anchor="Par46" w:tooltip="5. Установить налоговую ставку в размере двух процентов для организаций и индивидуальных предпринимателей, выбравших объектом налогообложения доходы, соответствующих требованиям, установленным частью 6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5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56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Федерации;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 xml:space="preserve">среднесписочная численность работников за налоговый период, в котором применяется налоговая ставка, установленная в </w:t>
      </w:r>
      <w:hyperlink w:anchor="Par46" w:tooltip="5. Установить налоговую ставку в размере двух процентов для организаций и индивидуальных предпринимателей, выбравших объектом налогообложения доходы, соответствующих требованиям, установленным частью 6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5</w:t>
        </w:r>
      </w:hyperlink>
      <w:r>
        <w:t xml:space="preserve"> настоящей статьи,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человек. В отношении налогоплательщиков, зарегистрированных в налоговом периоде, среднесписочная численность работников за налоговый период составляет не менее двух человек;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57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25.11.2021 N 131-ЗСО в абз. 4 ч. 6 ст. 2 внесены изменения, которые </w:t>
            </w:r>
            <w:hyperlink r:id="rId58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r>
        <w:t>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2022 года,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2022 года.</w:t>
      </w:r>
    </w:p>
    <w:p w:rsidR="0096750F" w:rsidRDefault="0096750F">
      <w:pPr>
        <w:pStyle w:val="ConsPlusNormal"/>
        <w:jc w:val="both"/>
      </w:pPr>
      <w:r>
        <w:t xml:space="preserve">(в ред. </w:t>
      </w:r>
      <w:hyperlink r:id="rId59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25.11.2021 N 131-ЗСО)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>В целях применения настоящей части среднемесячная заработная плата работников рассчитывается путем деления суммы доходов работников за налоговый период по данным расчета 6-НДФЛ (без учета дивидендов) на среднесписочную численность работников за налоговый период и на количество месяцев в налоговом периоде.</w:t>
      </w:r>
    </w:p>
    <w:p w:rsidR="0096750F" w:rsidRDefault="0096750F">
      <w:pPr>
        <w:pStyle w:val="ConsPlusNormal"/>
        <w:jc w:val="both"/>
      </w:pPr>
      <w:r>
        <w:t xml:space="preserve">(часть 6 введена </w:t>
      </w:r>
      <w:hyperlink r:id="rId60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18.02.2021 N 18-ЗСО)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61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 (ред. 25.11.2021) ст. 2 дополнена ч. 7, которая </w:t>
            </w:r>
            <w:hyperlink r:id="rId62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bookmarkStart w:id="4" w:name="Par70"/>
      <w:bookmarkEnd w:id="4"/>
      <w:r>
        <w:t xml:space="preserve">7.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соответствующих требованиям, установленным </w:t>
      </w:r>
      <w:hyperlink w:anchor="Par85" w:tooltip="8. Указанная в части 7 настоящей статьи налоговая ставка применяется для организаций и индивидуальных предпринимателей, выбравших объектом налогообложения доходы, уменьшенные на величину расходов, соответствующих одновременно следующим требованиям:" w:history="1">
        <w:r>
          <w:rPr>
            <w:color w:val="0000FF"/>
          </w:rPr>
          <w:t>частью 8</w:t>
        </w:r>
      </w:hyperlink>
      <w:r>
        <w:t xml:space="preserve"> настоящей статьи, и осуществляющих следующие виды экономической деятельности в соответствии с Общероссийским 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2):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49.3</w:t>
        </w:r>
      </w:hyperlink>
      <w:r>
        <w:t xml:space="preserve"> Деятельность прочего сухопутного пассажирского транспорта;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49.4</w:t>
        </w:r>
      </w:hyperlink>
      <w:r>
        <w:t xml:space="preserve"> Деятельность автомобильного грузового транспорта и услуги по перевозкам;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56</w:t>
        </w:r>
      </w:hyperlink>
      <w:r>
        <w:t xml:space="preserve"> Деятельность по предоставлению продуктов питания и напитков;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59.14</w:t>
        </w:r>
      </w:hyperlink>
      <w:r>
        <w:t xml:space="preserve"> Деятельность в области демонстрации кинофильмов;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82.3</w:t>
        </w:r>
      </w:hyperlink>
      <w:r>
        <w:t xml:space="preserve"> Деятельность по организации конференций и выставок;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91</w:t>
        </w:r>
      </w:hyperlink>
      <w:r>
        <w:t xml:space="preserve"> Деятельность библиотек, архивов, музеев и прочих объектов культуры;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развлечений;</w:t>
      </w:r>
    </w:p>
    <w:p w:rsidR="0096750F" w:rsidRDefault="0096750F">
      <w:pPr>
        <w:pStyle w:val="ConsPlusNormal"/>
        <w:spacing w:before="200"/>
        <w:ind w:firstLine="540"/>
        <w:jc w:val="both"/>
      </w:pP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96.04</w:t>
        </w:r>
      </w:hyperlink>
      <w:r>
        <w:t xml:space="preserve"> Деятельность физкультурно-оздоровительная.</w:t>
      </w:r>
    </w:p>
    <w:p w:rsidR="0096750F" w:rsidRDefault="0096750F">
      <w:pPr>
        <w:pStyle w:val="ConsPlusNormal"/>
        <w:jc w:val="both"/>
      </w:pPr>
      <w:r>
        <w:t xml:space="preserve">(часть 7 введена </w:t>
      </w:r>
      <w:hyperlink r:id="rId76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18.02.2021 N 18-ЗСО)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77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 (ред. 25.11.2021) ст. 2 дополнена ч. 8, которая </w:t>
            </w:r>
            <w:hyperlink r:id="rId78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bookmarkStart w:id="5" w:name="Par85"/>
      <w:bookmarkEnd w:id="5"/>
      <w:r>
        <w:t xml:space="preserve">8. Указанная в </w:t>
      </w:r>
      <w:hyperlink w:anchor="Par70" w:tooltip="7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соответствующих требованиям, установленным частью 8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7</w:t>
        </w:r>
      </w:hyperlink>
      <w:r>
        <w:t xml:space="preserve"> настоящей статьи налоговая ставка применяется для организаций и индивидуальных предпринимателей, выбравших объектом налогообложения доходы, уменьшенные на величину расходов, соответствующих одновременно следующим требованиям: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 xml:space="preserve"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</w:t>
      </w:r>
      <w:hyperlink w:anchor="Par70" w:tooltip="7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соответствующих требованиям, установленным частью 8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7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79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Федерации;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 xml:space="preserve">среднесписочная численность работников за налоговый период, в котором применяется налоговая ставка, установленная в </w:t>
      </w:r>
      <w:hyperlink w:anchor="Par70" w:tooltip="7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соответствующих требованиям, установленным частью 8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" w:history="1">
        <w:r>
          <w:rPr>
            <w:color w:val="0000FF"/>
          </w:rPr>
          <w:t>части 7</w:t>
        </w:r>
      </w:hyperlink>
      <w:r>
        <w:t xml:space="preserve"> настоящей статьи,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человек. В отношении налогоплательщиков, зарегистрированных в налоговом периоде, среднесписочная численность работников за налоговый период составляет не менее двух человек;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80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25.11.2021 N 131-ЗСО в абз. 4 ч. 8 ст. 2 внесены изменения, которые </w:t>
            </w:r>
            <w:hyperlink r:id="rId81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r>
        <w:t>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2022 года,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2022 года.</w:t>
      </w:r>
    </w:p>
    <w:p w:rsidR="0096750F" w:rsidRDefault="0096750F">
      <w:pPr>
        <w:pStyle w:val="ConsPlusNormal"/>
        <w:jc w:val="both"/>
      </w:pPr>
      <w:r>
        <w:t xml:space="preserve">(в ред. </w:t>
      </w:r>
      <w:hyperlink r:id="rId82" w:tooltip="Закон Саратовской области от 25.11.2021 N 131-ЗСО &quot;О внесении изменений в некоторые законодательные акты Саратовской области&quot; (принят Саратовской областной Думой 24.11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25.11.2021 N 131-ЗСО)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>В целях применения настоящей части среднемесячная заработная плата работников рассчитывается путем деления суммы доходов работников за налоговый период по данным расчета 6-НДФЛ (без учета дивидендов) на среднесписочную численность работников за налоговый период и на количество месяцев в налоговом периоде.</w:t>
      </w:r>
    </w:p>
    <w:p w:rsidR="0096750F" w:rsidRDefault="0096750F">
      <w:pPr>
        <w:pStyle w:val="ConsPlusNormal"/>
        <w:jc w:val="both"/>
      </w:pPr>
      <w:r>
        <w:t xml:space="preserve">(часть 8 введена </w:t>
      </w:r>
      <w:hyperlink r:id="rId83" w:tooltip="Закон Саратовской области от 18.02.2021 N 18-ЗСО (ред. от 25.11.2021) &quot;О внесении изменений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17.02.202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18.02.2021 N 18-ЗСО)</w:t>
      </w:r>
    </w:p>
    <w:p w:rsidR="0096750F" w:rsidRDefault="009675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84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12.05.2021 N 52-ЗСО в ч. 9 ст. 2, внесены изменения, которые </w:t>
            </w:r>
            <w:hyperlink r:id="rId85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31.12.2026. </w:t>
            </w:r>
            <w:hyperlink r:id="rId86" w:tooltip="Закон Саратовской области от 25.11.2021 N 130-ЗСО &quot;О внесении изменения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4.11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25.11.2021 N 130-ЗСО в абз. 1 ч. 9 ст. 2 внесены изменения, которые также </w:t>
            </w:r>
            <w:hyperlink r:id="rId87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Normal"/>
        <w:spacing w:before="260"/>
        <w:ind w:firstLine="540"/>
        <w:jc w:val="both"/>
      </w:pPr>
      <w:r>
        <w:t xml:space="preserve">9. Установить для налогоплательщиков - резидентов территорий опережающего социально-экономического развития, созданных на территориях монопрофильных муниципальных образований Российской Федерации (моногородов), в соответствии с Федеральным </w:t>
      </w:r>
      <w:hyperlink r:id="rId88" w:tooltip="Федеральный закон от 29.12.2014 N 473-ФЗ (ред. от 11.06.2021)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</w:t>
      </w:r>
      <w:r>
        <w:lastRenderedPageBreak/>
        <w:t xml:space="preserve">2014 года N 473-ФЗ "О территориях опережающего социально-экономического развития в Российской Федерации", налогоплательщиков - резидентов особой экономической зоны, созданной в соответствии с Федеральным </w:t>
      </w:r>
      <w:hyperlink r:id="rId89" w:tooltip="Федеральный закон от 22.07.2005 N 116-ФЗ (ред. от 11.06.2021) &quot;Об особых экономических зонах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Федерации", получивших статус резидента начиная с 1 января 2021 года, налогоплательщиков - резидентов промышленного технопарка, индустриального (промышленного) парка, созданных в соответствии с Федеральным </w:t>
      </w:r>
      <w:hyperlink r:id="rId90" w:tooltip="Федеральный закон от 31.12.2014 N 488-ФЗ (ред. от 20.07.2020) &quot;О промышленной политик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Федерации", налоговые ставки в следующих размерах:</w:t>
      </w:r>
    </w:p>
    <w:p w:rsidR="0096750F" w:rsidRDefault="0096750F">
      <w:pPr>
        <w:pStyle w:val="ConsPlusNormal"/>
        <w:jc w:val="both"/>
      </w:pPr>
      <w:r>
        <w:t xml:space="preserve">(в ред. </w:t>
      </w:r>
      <w:hyperlink r:id="rId91" w:tooltip="Закон Саратовской области от 25.11.2021 N 130-ЗСО &quot;О внесении изменения в статью 2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4.11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25.11.2021 N 130-ЗСО)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>два процента - если объектом налогообложения являются доходы;</w:t>
      </w:r>
    </w:p>
    <w:p w:rsidR="0096750F" w:rsidRDefault="0096750F">
      <w:pPr>
        <w:pStyle w:val="ConsPlusNormal"/>
        <w:spacing w:before="200"/>
        <w:ind w:firstLine="540"/>
        <w:jc w:val="both"/>
      </w:pPr>
      <w:r>
        <w:t>семь с половиной процентов - если объектом налогообложения являются доходы, уменьшенные на величину расходов.</w:t>
      </w:r>
    </w:p>
    <w:p w:rsidR="0096750F" w:rsidRDefault="0096750F">
      <w:pPr>
        <w:pStyle w:val="ConsPlusNormal"/>
        <w:jc w:val="both"/>
      </w:pPr>
      <w:r>
        <w:t xml:space="preserve">(часть 9 введена </w:t>
      </w:r>
      <w:hyperlink r:id="rId92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12.05.2021 N 52-ЗСО)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Title"/>
        <w:ind w:firstLine="540"/>
        <w:jc w:val="both"/>
        <w:outlineLvl w:val="0"/>
      </w:pPr>
      <w:r>
        <w:t xml:space="preserve">Статья 2.1. Утратила силу с 1 января 2018 года. - </w:t>
      </w:r>
      <w:hyperlink r:id="rId93" w:tooltip="Закон Саратовской области от 28.11.2017 N 102-ЗСО (ред. от 12.05.2021) &quot;О признании утратившими силу отдельных положений Закона Саратовской области &quot;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&quot; (принят Саратовской областной Думой 22.11.2017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96750F" w:rsidRDefault="0096750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7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  <w:hyperlink r:id="rId94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12.05.2021 N 52-ЗСО в ст. 3 внесены изменения, которые </w:t>
            </w:r>
            <w:hyperlink r:id="rId95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50F" w:rsidRDefault="0096750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6750F" w:rsidRDefault="0096750F">
      <w:pPr>
        <w:pStyle w:val="ConsPlusTitle"/>
        <w:spacing w:before="260"/>
        <w:ind w:firstLine="540"/>
        <w:jc w:val="both"/>
        <w:outlineLvl w:val="0"/>
      </w:pPr>
      <w:r>
        <w:t>Статья 3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 и действует по 31 декабря 2026 года включительно.</w:t>
      </w:r>
    </w:p>
    <w:p w:rsidR="0096750F" w:rsidRDefault="0096750F">
      <w:pPr>
        <w:pStyle w:val="ConsPlusNormal"/>
        <w:jc w:val="both"/>
      </w:pPr>
      <w:r>
        <w:t xml:space="preserve">(в ред. Законов Саратовской области от 22.11.2018 </w:t>
      </w:r>
      <w:hyperlink r:id="rId96" w:tooltip="Закон Саратовской области от 22.11.2018 N 115-ЗСО &quot;О внесении изменений в некоторые законодательные акты Саратовской области&quot; (принят Саратовской областной Думой 21.11.2018)------------ Утратил силу или отменен{КонсультантПлюс}" w:history="1">
        <w:r>
          <w:rPr>
            <w:color w:val="0000FF"/>
          </w:rPr>
          <w:t>N 115-ЗСО</w:t>
        </w:r>
      </w:hyperlink>
      <w:r>
        <w:t xml:space="preserve">, от 12.05.2021 </w:t>
      </w:r>
      <w:hyperlink r:id="rId97" w:tooltip="Закон Саратовской области от 12.05.2021 N 52-ЗСО &quot;О внесении изменений в некоторые законодательные акты Саратовской области&quot; (принят Саратовской областной Думой 30.04.2021){КонсультантПлюс}" w:history="1">
        <w:r>
          <w:rPr>
            <w:color w:val="0000FF"/>
          </w:rPr>
          <w:t>N 52-ЗСО</w:t>
        </w:r>
      </w:hyperlink>
      <w:r>
        <w:t>)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jc w:val="right"/>
      </w:pPr>
      <w:r>
        <w:t>Губернатор</w:t>
      </w:r>
    </w:p>
    <w:p w:rsidR="0096750F" w:rsidRDefault="0096750F">
      <w:pPr>
        <w:pStyle w:val="ConsPlusNormal"/>
        <w:jc w:val="right"/>
      </w:pPr>
      <w:r>
        <w:t>Саратовской области</w:t>
      </w:r>
    </w:p>
    <w:p w:rsidR="0096750F" w:rsidRDefault="0096750F">
      <w:pPr>
        <w:pStyle w:val="ConsPlusNormal"/>
        <w:jc w:val="right"/>
      </w:pPr>
      <w:r>
        <w:t>В.В.РАДАЕВ</w:t>
      </w:r>
    </w:p>
    <w:p w:rsidR="0096750F" w:rsidRDefault="0096750F">
      <w:pPr>
        <w:pStyle w:val="ConsPlusNormal"/>
      </w:pPr>
      <w:r>
        <w:t>г. Саратов</w:t>
      </w:r>
    </w:p>
    <w:p w:rsidR="0096750F" w:rsidRDefault="0096750F">
      <w:pPr>
        <w:pStyle w:val="ConsPlusNormal"/>
        <w:spacing w:before="200"/>
      </w:pPr>
      <w:r>
        <w:t>25 ноября 2015 года</w:t>
      </w:r>
    </w:p>
    <w:p w:rsidR="0096750F" w:rsidRDefault="0096750F">
      <w:pPr>
        <w:pStyle w:val="ConsPlusNormal"/>
        <w:spacing w:before="200"/>
      </w:pPr>
      <w:r>
        <w:t>N 152-ЗСО</w:t>
      </w: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jc w:val="both"/>
      </w:pPr>
    </w:p>
    <w:p w:rsidR="0096750F" w:rsidRDefault="00967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750F">
      <w:headerReference w:type="default" r:id="rId98"/>
      <w:footerReference w:type="default" r:id="rId9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31" w:rsidRDefault="00020431">
      <w:pPr>
        <w:spacing w:after="0" w:line="240" w:lineRule="auto"/>
      </w:pPr>
      <w:r>
        <w:separator/>
      </w:r>
    </w:p>
  </w:endnote>
  <w:endnote w:type="continuationSeparator" w:id="0">
    <w:p w:rsidR="00020431" w:rsidRDefault="0002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0F" w:rsidRDefault="009675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750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750F" w:rsidRDefault="0096750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750F" w:rsidRDefault="0096750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750F" w:rsidRDefault="0096750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6750F" w:rsidRDefault="009675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31" w:rsidRDefault="00020431">
      <w:pPr>
        <w:spacing w:after="0" w:line="240" w:lineRule="auto"/>
      </w:pPr>
      <w:r>
        <w:separator/>
      </w:r>
    </w:p>
  </w:footnote>
  <w:footnote w:type="continuationSeparator" w:id="0">
    <w:p w:rsidR="00020431" w:rsidRDefault="0002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750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750F" w:rsidRDefault="0096750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750F" w:rsidRDefault="0096750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6750F" w:rsidRDefault="009675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750F" w:rsidRDefault="009675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1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6B"/>
    <w:rsid w:val="00020431"/>
    <w:rsid w:val="00022B80"/>
    <w:rsid w:val="0071186B"/>
    <w:rsid w:val="009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A89C7D-B124-0A44-895B-955BA7C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6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750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67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75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D0BF807FBF76DA5FF62EB4AA04206BAEA6F300D45B8F079F7EDA60602C3C345D50DE02512A5E2568987B4DADFFAA2E746EB3EE25FF75EFJ468I" TargetMode="External"/><Relationship Id="rId21" Type="http://schemas.openxmlformats.org/officeDocument/2006/relationships/hyperlink" Target="consultantplus://offline/ref=1CD0BF807FBF76DA5FF630B9BC687D63A2ADA90BD55C8D54C42BDC373F7C3A611D10D857126F50236B932F1CE1A1F37F3325BEEC38E375EF549697F8JB66I" TargetMode="External"/><Relationship Id="rId42" Type="http://schemas.openxmlformats.org/officeDocument/2006/relationships/hyperlink" Target="consultantplus://offline/ref=1CD0BF807FBF76DA5FF62EB4AA04206BAEA6F300D45B8F079F7EDA60602C3C345D50DE025128542B6B987B4DADFFAA2E746EB3EE25FF75EFJ468I" TargetMode="External"/><Relationship Id="rId47" Type="http://schemas.openxmlformats.org/officeDocument/2006/relationships/hyperlink" Target="consultantplus://offline/ref=1CD0BF807FBF76DA5FF62EB4AA04206BAEA6F300D45B8F079F7EDA60602C3C345D50DE02512E5C2363987B4DADFFAA2E746EB3EE25FF75EFJ468I" TargetMode="External"/><Relationship Id="rId63" Type="http://schemas.openxmlformats.org/officeDocument/2006/relationships/hyperlink" Target="consultantplus://offline/ref=1CD0BF807FBF76DA5FF62EB4AA04206BAEA6F300D45B8F079F7EDA60602C3C344F50860E51284322698D2D1CEBJA68I" TargetMode="External"/><Relationship Id="rId68" Type="http://schemas.openxmlformats.org/officeDocument/2006/relationships/hyperlink" Target="consultantplus://offline/ref=1CD0BF807FBF76DA5FF62EB4AA04206BAEA6F300D45B8F079F7EDA60602C3C345D50DE02512F59206B987B4DADFFAA2E746EB3EE25FF75EFJ468I" TargetMode="External"/><Relationship Id="rId84" Type="http://schemas.openxmlformats.org/officeDocument/2006/relationships/hyperlink" Target="consultantplus://offline/ref=1CD0BF807FBF76DA5FF630B9BC687D63A2ADA90BD55C8D52CA2DDC373F7C3A611D10D857126F50236B932F1CE0A1F37F3325BEEC38E375EF549697F8JB66I" TargetMode="External"/><Relationship Id="rId89" Type="http://schemas.openxmlformats.org/officeDocument/2006/relationships/hyperlink" Target="consultantplus://offline/ref=1CD0BF807FBF76DA5FF62EB4AA04206BA9AEF10FD35E8F079F7EDA60602C3C344F50860E51284322698D2D1CEBJA68I" TargetMode="External"/><Relationship Id="rId16" Type="http://schemas.openxmlformats.org/officeDocument/2006/relationships/hyperlink" Target="consultantplus://offline/ref=1CD0BF807FBF76DA5FF630B9BC687D63A2ADA90BD55B8059C429DC373F7C3A611D10D857126F50236B932F1CE1A1F37F3325BEEC38E375EF549697F8JB66I" TargetMode="External"/><Relationship Id="rId11" Type="http://schemas.openxmlformats.org/officeDocument/2006/relationships/hyperlink" Target="consultantplus://offline/ref=1CD0BF807FBF76DA5FF630B9BC687D63A2ADA90BD55C8D54C42BDC373F7C3A611D10D857126F50236B932F1CE1A1F37F3325BEEC38E375EF549697F8JB66I" TargetMode="External"/><Relationship Id="rId32" Type="http://schemas.openxmlformats.org/officeDocument/2006/relationships/hyperlink" Target="consultantplus://offline/ref=1CD0BF807FBF76DA5FF62EB4AA04206BAEA6F300D45B8F079F7EDA60602C3C345D50DE02512E5E246A987B4DADFFAA2E746EB3EE25FF75EFJ468I" TargetMode="External"/><Relationship Id="rId37" Type="http://schemas.openxmlformats.org/officeDocument/2006/relationships/hyperlink" Target="consultantplus://offline/ref=1CD0BF807FBF76DA5FF630B9BC687D63A2ADA90BD55B8059C429DC373F7C3A611D10D857126F50236B932F1CE0A1F37F3325BEEC38E375EF549697F8JB66I" TargetMode="External"/><Relationship Id="rId53" Type="http://schemas.openxmlformats.org/officeDocument/2006/relationships/hyperlink" Target="consultantplus://offline/ref=1CD0BF807FBF76DA5FF630B9BC687D63A2ADA90BD55B8059C429DC373F7C3A611D10D857126F50236B932F1CE1A1F37F3325BEEC38E375EF549697F8JB66I" TargetMode="External"/><Relationship Id="rId58" Type="http://schemas.openxmlformats.org/officeDocument/2006/relationships/hyperlink" Target="consultantplus://offline/ref=1CD0BF807FBF76DA5FF630B9BC687D63A2ADA90BD55B8056C62CDC373F7C3A611D10D857126F50236B932F1DEDA1F37F3325BEEC38E375EF549697F8JB66I" TargetMode="External"/><Relationship Id="rId74" Type="http://schemas.openxmlformats.org/officeDocument/2006/relationships/hyperlink" Target="consultantplus://offline/ref=1CD0BF807FBF76DA5FF62EB4AA04206BAEA6F300D45B8F079F7EDA60602C3C345D50DE02512E58226C987B4DADFFAA2E746EB3EE25FF75EFJ468I" TargetMode="External"/><Relationship Id="rId79" Type="http://schemas.openxmlformats.org/officeDocument/2006/relationships/hyperlink" Target="consultantplus://offline/ref=1CD0BF807FBF76DA5FF62EB4AA04206BA9A1F003D55C8F079F7EDA60602C3C345D50DE0251285B2362987B4DADFFAA2E746EB3EE25FF75EFJ468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CD0BF807FBF76DA5FF62EB4AA04206BA9A3F00EDD568F079F7EDA60602C3C344F50860E51284322698D2D1CEBJA68I" TargetMode="External"/><Relationship Id="rId95" Type="http://schemas.openxmlformats.org/officeDocument/2006/relationships/hyperlink" Target="consultantplus://offline/ref=1CD0BF807FBF76DA5FF630B9BC687D63A2ADA90BD55C8D52CA2DDC373F7C3A611D10D857126F50236B932F1EEBA1F37F3325BEEC38E375EF549697F8JB66I" TargetMode="External"/><Relationship Id="rId22" Type="http://schemas.openxmlformats.org/officeDocument/2006/relationships/hyperlink" Target="consultantplus://offline/ref=1CD0BF807FBF76DA5FF62EB4AA04206BAEA6F300D45B8F079F7EDA60602C3C344F50860E51284322698D2D1CEBJA68I" TargetMode="External"/><Relationship Id="rId27" Type="http://schemas.openxmlformats.org/officeDocument/2006/relationships/hyperlink" Target="consultantplus://offline/ref=1CD0BF807FBF76DA5FF62EB4AA04206BAEA6F300D45B8F079F7EDA60602C3C345D50DE02512A5B2B63987B4DADFFAA2E746EB3EE25FF75EFJ468I" TargetMode="External"/><Relationship Id="rId43" Type="http://schemas.openxmlformats.org/officeDocument/2006/relationships/hyperlink" Target="consultantplus://offline/ref=1CD0BF807FBF76DA5FF62EB4AA04206BAEA6F300D45B8F079F7EDA60602C3C345D50DE02512F5E226C987B4DADFFAA2E746EB3EE25FF75EFJ468I" TargetMode="External"/><Relationship Id="rId48" Type="http://schemas.openxmlformats.org/officeDocument/2006/relationships/hyperlink" Target="consultantplus://offline/ref=1CD0BF807FBF76DA5FF62EB4AA04206BAEA6F300D45B8F079F7EDA60602C3C345D50DE02512E59226E987B4DADFFAA2E746EB3EE25FF75EFJ468I" TargetMode="External"/><Relationship Id="rId64" Type="http://schemas.openxmlformats.org/officeDocument/2006/relationships/hyperlink" Target="consultantplus://offline/ref=1CD0BF807FBF76DA5FF62EB4AA04206BAEA6F300D45B8F079F7EDA60602C3C345D50DE02512854266B987B4DADFFAA2E746EB3EE25FF75EFJ468I" TargetMode="External"/><Relationship Id="rId69" Type="http://schemas.openxmlformats.org/officeDocument/2006/relationships/hyperlink" Target="consultantplus://offline/ref=1CD0BF807FBF76DA5FF62EB4AA04206BAEA6F300D45B8F079F7EDA60602C3C345D50DE02512E5C2363987B4DADFFAA2E746EB3EE25FF75EFJ468I" TargetMode="External"/><Relationship Id="rId80" Type="http://schemas.openxmlformats.org/officeDocument/2006/relationships/hyperlink" Target="consultantplus://offline/ref=1CD0BF807FBF76DA5FF630B9BC687D63A2ADA90BD55B8056C62CDC373F7C3A611D10D857126F50236B932F1DE9A1F37F3325BEEC38E375EF549697F8JB66I" TargetMode="External"/><Relationship Id="rId85" Type="http://schemas.openxmlformats.org/officeDocument/2006/relationships/hyperlink" Target="consultantplus://offline/ref=1CD0BF807FBF76DA5FF630B9BC687D63A2ADA90BD55C8D52CA2DDC373F7C3A611D10D857126F50236B932F1EE8A1F37F3325BEEC38E375EF549697F8JB66I" TargetMode="External"/><Relationship Id="rId12" Type="http://schemas.openxmlformats.org/officeDocument/2006/relationships/hyperlink" Target="consultantplus://offline/ref=1CD0BF807FBF76DA5FF630B9BC687D63A2ADA90BD55E8250C02DDC373F7C3A611D10D857126F50236B932F1CE1A1F37F3325BEEC38E375EF549697F8JB66I" TargetMode="External"/><Relationship Id="rId17" Type="http://schemas.openxmlformats.org/officeDocument/2006/relationships/hyperlink" Target="consultantplus://offline/ref=1CD0BF807FBF76DA5FF630B9BC687D63A2ADA90BD55C8D52CA2DDC373F7C3A611D10D857126F50236B932F1CE1A1F37F3325BEEC38E375EF549697F8JB66I" TargetMode="External"/><Relationship Id="rId25" Type="http://schemas.openxmlformats.org/officeDocument/2006/relationships/hyperlink" Target="consultantplus://offline/ref=1CD0BF807FBF76DA5FF62EB4AA04206BAEA6F300D45B8F079F7EDA60602C3C345D50DE02512A5E256A987B4DADFFAA2E746EB3EE25FF75EFJ468I" TargetMode="External"/><Relationship Id="rId33" Type="http://schemas.openxmlformats.org/officeDocument/2006/relationships/hyperlink" Target="consultantplus://offline/ref=1CD0BF807FBF76DA5FF62EB4AA04206BAEA6F300D45B8F079F7EDA60602C3C345D50DE02512E592168987B4DADFFAA2E746EB3EE25FF75EFJ468I" TargetMode="External"/><Relationship Id="rId38" Type="http://schemas.openxmlformats.org/officeDocument/2006/relationships/hyperlink" Target="consultantplus://offline/ref=1CD0BF807FBF76DA5FF630B9BC687D63A2ADA90BD55B8059C429DC373F7C3A611D10D857126F50236B932F19E9A1F37F3325BEEC38E375EF549697F8JB66I" TargetMode="External"/><Relationship Id="rId46" Type="http://schemas.openxmlformats.org/officeDocument/2006/relationships/hyperlink" Target="consultantplus://offline/ref=1CD0BF807FBF76DA5FF62EB4AA04206BAEA6F300D45B8F079F7EDA60602C3C345D50DE02512E5C2363987B4DADFFAA2E746EB3EE25FF75EFJ468I" TargetMode="External"/><Relationship Id="rId59" Type="http://schemas.openxmlformats.org/officeDocument/2006/relationships/hyperlink" Target="consultantplus://offline/ref=1CD0BF807FBF76DA5FF630B9BC687D63A2ADA90BD55B8056C62CDC373F7C3A611D10D857126F50236B932F1CE0A1F37F3325BEEC38E375EF549697F8JB66I" TargetMode="External"/><Relationship Id="rId67" Type="http://schemas.openxmlformats.org/officeDocument/2006/relationships/hyperlink" Target="consultantplus://offline/ref=1CD0BF807FBF76DA5FF62EB4AA04206BAEA6F300D45B8F079F7EDA60602C3C345D50DE02512F5E206D987B4DADFFAA2E746EB3EE25FF75EFJ468I" TargetMode="External"/><Relationship Id="rId20" Type="http://schemas.openxmlformats.org/officeDocument/2006/relationships/hyperlink" Target="consultantplus://offline/ref=1CD0BF807FBF76DA5FF630B9BC687D63A2ADA90BD55C8D54C42BDC373F7C3A611D10D857126F50236B932F1CE1A1F37F3325BEEC38E375EF549697F8JB66I" TargetMode="External"/><Relationship Id="rId41" Type="http://schemas.openxmlformats.org/officeDocument/2006/relationships/hyperlink" Target="consultantplus://offline/ref=1CD0BF807FBF76DA5FF62EB4AA04206BAEA6F300D45B8F079F7EDA60602C3C345D50DE02512854266B987B4DADFFAA2E746EB3EE25FF75EFJ468I" TargetMode="External"/><Relationship Id="rId54" Type="http://schemas.openxmlformats.org/officeDocument/2006/relationships/hyperlink" Target="consultantplus://offline/ref=1CD0BF807FBF76DA5FF630B9BC687D63A2ADA90BD55B8059C429DC373F7C3A611D10D857126F50236B932F1EEBA1F37F3325BEEC38E375EF549697F8JB66I" TargetMode="External"/><Relationship Id="rId62" Type="http://schemas.openxmlformats.org/officeDocument/2006/relationships/hyperlink" Target="consultantplus://offline/ref=1CD0BF807FBF76DA5FF630B9BC687D63A2ADA90BD55B8059C429DC373F7C3A611D10D857126F50236B932F19E9A1F37F3325BEEC38E375EF549697F8JB66I" TargetMode="External"/><Relationship Id="rId70" Type="http://schemas.openxmlformats.org/officeDocument/2006/relationships/hyperlink" Target="consultantplus://offline/ref=1CD0BF807FBF76DA5FF62EB4AA04206BAEA6F300D45B8F079F7EDA60602C3C345D50DE02512E5C2363987B4DADFFAA2E746EB3EE25FF75EFJ468I" TargetMode="External"/><Relationship Id="rId75" Type="http://schemas.openxmlformats.org/officeDocument/2006/relationships/hyperlink" Target="consultantplus://offline/ref=1CD0BF807FBF76DA5FF62EB4AA04206BAEA6F300D45B8F079F7EDA60602C3C345D50DE02512E55256A987B4DADFFAA2E746EB3EE25FF75EFJ468I" TargetMode="External"/><Relationship Id="rId83" Type="http://schemas.openxmlformats.org/officeDocument/2006/relationships/hyperlink" Target="consultantplus://offline/ref=1CD0BF807FBF76DA5FF630B9BC687D63A2ADA90BD55B8059C429DC373F7C3A611D10D857126F50236B932F1FEDA1F37F3325BEEC38E375EF549697F8JB66I" TargetMode="External"/><Relationship Id="rId88" Type="http://schemas.openxmlformats.org/officeDocument/2006/relationships/hyperlink" Target="consultantplus://offline/ref=1CD0BF807FBF76DA5FF62EB4AA04206BA9AEF007D15E8F079F7EDA60602C3C344F50860E51284322698D2D1CEBJA68I" TargetMode="External"/><Relationship Id="rId91" Type="http://schemas.openxmlformats.org/officeDocument/2006/relationships/hyperlink" Target="consultantplus://offline/ref=1CD0BF807FBF76DA5FF630B9BC687D63A2ADA90BD55B8056C62FDC373F7C3A611D10D857126F50236B932F1CE1A1F37F3325BEEC38E375EF549697F8JB66I" TargetMode="External"/><Relationship Id="rId96" Type="http://schemas.openxmlformats.org/officeDocument/2006/relationships/hyperlink" Target="consultantplus://offline/ref=1CD0BF807FBF76DA5FF630B9BC687D63A2ADA90BD55E8250C02DDC373F7C3A611D10D857126F50236B932F1CE1A1F37F3325BEEC38E375EF549697F8JB66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CD0BF807FBF76DA5FF630B9BC687D63A2ADA90BD55C8455C02BDC373F7C3A611D10D857126F50236B932F1CE1A1F37F3325BEEC38E375EF549697F8JB66I" TargetMode="External"/><Relationship Id="rId23" Type="http://schemas.openxmlformats.org/officeDocument/2006/relationships/hyperlink" Target="consultantplus://offline/ref=1CD0BF807FBF76DA5FF630B9BC687D63A2ADA90BD55C8D54C523DC373F7C3A611D10D857126F50236B932F18ECA1F37F3325BEEC38E375EF549697F8JB66I" TargetMode="External"/><Relationship Id="rId28" Type="http://schemas.openxmlformats.org/officeDocument/2006/relationships/hyperlink" Target="consultantplus://offline/ref=1CD0BF807FBF76DA5FF62EB4AA04206BAEA6F300D45B8F079F7EDA60602C3C345D50DE02512A5A236D987B4DADFFAA2E746EB3EE25FF75EFJ468I" TargetMode="External"/><Relationship Id="rId36" Type="http://schemas.openxmlformats.org/officeDocument/2006/relationships/hyperlink" Target="consultantplus://offline/ref=1CD0BF807FBF76DA5FF62EB4AA04206BA9A1F003D55C8F079F7EDA60602C3C345D50DE0251285B2A6D987B4DADFFAA2E746EB3EE25FF75EFJ468I" TargetMode="External"/><Relationship Id="rId49" Type="http://schemas.openxmlformats.org/officeDocument/2006/relationships/hyperlink" Target="consultantplus://offline/ref=1CD0BF807FBF76DA5FF62EB4AA04206BAEA6F300D45B8F079F7EDA60602C3C345D50DE02512E59266F987B4DADFFAA2E746EB3EE25FF75EFJ468I" TargetMode="External"/><Relationship Id="rId57" Type="http://schemas.openxmlformats.org/officeDocument/2006/relationships/hyperlink" Target="consultantplus://offline/ref=1CD0BF807FBF76DA5FF630B9BC687D63A2ADA90BD55B8056C62CDC373F7C3A611D10D857126F50236B932F1CE0A1F37F3325BEEC38E375EF549697F8JB66I" TargetMode="External"/><Relationship Id="rId10" Type="http://schemas.openxmlformats.org/officeDocument/2006/relationships/hyperlink" Target="consultantplus://offline/ref=1CD0BF807FBF76DA5FF630B9BC687D63A2ADA90BD55C8D54C42ADC373F7C3A611D10D857126F50236B932F1CE1A1F37F3325BEEC38E375EF549697F8JB66I" TargetMode="External"/><Relationship Id="rId31" Type="http://schemas.openxmlformats.org/officeDocument/2006/relationships/hyperlink" Target="consultantplus://offline/ref=1CD0BF807FBF76DA5FF62EB4AA04206BAEA6F300D45B8F079F7EDA60602C3C345D50DE02512E5E2168987B4DADFFAA2E746EB3EE25FF75EFJ468I" TargetMode="External"/><Relationship Id="rId44" Type="http://schemas.openxmlformats.org/officeDocument/2006/relationships/hyperlink" Target="consultantplus://offline/ref=1CD0BF807FBF76DA5FF62EB4AA04206BAEA6F300D45B8F079F7EDA60602C3C345D50DE02512F5E206D987B4DADFFAA2E746EB3EE25FF75EFJ468I" TargetMode="External"/><Relationship Id="rId52" Type="http://schemas.openxmlformats.org/officeDocument/2006/relationships/hyperlink" Target="consultantplus://offline/ref=1CD0BF807FBF76DA5FF62EB4AA04206BAEA6F300D45B8F079F7EDA60602C3C345D50DE02512E55256A987B4DADFFAA2E746EB3EE25FF75EFJ468I" TargetMode="External"/><Relationship Id="rId60" Type="http://schemas.openxmlformats.org/officeDocument/2006/relationships/hyperlink" Target="consultantplus://offline/ref=1CD0BF807FBF76DA5FF630B9BC687D63A2ADA90BD55B8059C429DC373F7C3A611D10D857126F50236B932F1EEBA1F37F3325BEEC38E375EF549697F8JB66I" TargetMode="External"/><Relationship Id="rId65" Type="http://schemas.openxmlformats.org/officeDocument/2006/relationships/hyperlink" Target="consultantplus://offline/ref=1CD0BF807FBF76DA5FF62EB4AA04206BAEA6F300D45B8F079F7EDA60602C3C345D50DE025128542B6B987B4DADFFAA2E746EB3EE25FF75EFJ468I" TargetMode="External"/><Relationship Id="rId73" Type="http://schemas.openxmlformats.org/officeDocument/2006/relationships/hyperlink" Target="consultantplus://offline/ref=1CD0BF807FBF76DA5FF62EB4AA04206BAEA6F300D45B8F079F7EDA60602C3C345D50DE02512E592468987B4DADFFAA2E746EB3EE25FF75EFJ468I" TargetMode="External"/><Relationship Id="rId78" Type="http://schemas.openxmlformats.org/officeDocument/2006/relationships/hyperlink" Target="consultantplus://offline/ref=1CD0BF807FBF76DA5FF630B9BC687D63A2ADA90BD55B8059C429DC373F7C3A611D10D857126F50236B932F19E9A1F37F3325BEEC38E375EF549697F8JB66I" TargetMode="External"/><Relationship Id="rId81" Type="http://schemas.openxmlformats.org/officeDocument/2006/relationships/hyperlink" Target="consultantplus://offline/ref=1CD0BF807FBF76DA5FF630B9BC687D63A2ADA90BD55B8056C62CDC373F7C3A611D10D857126F50236B932F1DEDA1F37F3325BEEC38E375EF549697F8JB66I" TargetMode="External"/><Relationship Id="rId86" Type="http://schemas.openxmlformats.org/officeDocument/2006/relationships/hyperlink" Target="consultantplus://offline/ref=1CD0BF807FBF76DA5FF630B9BC687D63A2ADA90BD55B8056C62FDC373F7C3A611D10D857126F50236B932F1CE1A1F37F3325BEEC38E375EF549697F8JB66I" TargetMode="External"/><Relationship Id="rId94" Type="http://schemas.openxmlformats.org/officeDocument/2006/relationships/hyperlink" Target="consultantplus://offline/ref=1CD0BF807FBF76DA5FF630B9BC687D63A2ADA90BD55C8D52CA2DDC373F7C3A611D10D857126F50236B932F1DEAA1F37F3325BEEC38E375EF549697F8JB66I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D0BF807FBF76DA5FF630B9BC687D63A2ADA90BD55C8D54C523DC373F7C3A611D10D857126F50236B932F1CE1A1F37F3325BEEC38E375EF549697F8JB66I" TargetMode="External"/><Relationship Id="rId13" Type="http://schemas.openxmlformats.org/officeDocument/2006/relationships/hyperlink" Target="consultantplus://offline/ref=1CD0BF807FBF76DA5FF630B9BC687D63A2ADA90BD55D8C58CB22DC373F7C3A611D10D857126F50236B932F1CE1A1F37F3325BEEC38E375EF549697F8JB66I" TargetMode="External"/><Relationship Id="rId18" Type="http://schemas.openxmlformats.org/officeDocument/2006/relationships/hyperlink" Target="consultantplus://offline/ref=1CD0BF807FBF76DA5FF630B9BC687D63A2ADA90BD55B8056C62FDC373F7C3A611D10D857126F50236B932F1CE1A1F37F3325BEEC38E375EF549697F8JB66I" TargetMode="External"/><Relationship Id="rId39" Type="http://schemas.openxmlformats.org/officeDocument/2006/relationships/hyperlink" Target="consultantplus://offline/ref=1CD0BF807FBF76DA5FF630B9BC687D63A2ADA90BD55B8059C429DC373F7C3A611D10D857126F50236B932F1CE1A1F37F3325BEEC38E375EF549697F8JB66I" TargetMode="External"/><Relationship Id="rId34" Type="http://schemas.openxmlformats.org/officeDocument/2006/relationships/hyperlink" Target="consultantplus://offline/ref=1CD0BF807FBF76DA5FF62EB4AA04206BAEA6F300D45B8F079F7EDA60602C3C345D50DE02512E59216C987B4DADFFAA2E746EB3EE25FF75EFJ468I" TargetMode="External"/><Relationship Id="rId50" Type="http://schemas.openxmlformats.org/officeDocument/2006/relationships/hyperlink" Target="consultantplus://offline/ref=1CD0BF807FBF76DA5FF62EB4AA04206BAEA6F300D45B8F079F7EDA60602C3C345D50DE02512E592468987B4DADFFAA2E746EB3EE25FF75EFJ468I" TargetMode="External"/><Relationship Id="rId55" Type="http://schemas.openxmlformats.org/officeDocument/2006/relationships/hyperlink" Target="consultantplus://offline/ref=1CD0BF807FBF76DA5FF630B9BC687D63A2ADA90BD55B8059C429DC373F7C3A611D10D857126F50236B932F19E9A1F37F3325BEEC38E375EF549697F8JB66I" TargetMode="External"/><Relationship Id="rId76" Type="http://schemas.openxmlformats.org/officeDocument/2006/relationships/hyperlink" Target="consultantplus://offline/ref=1CD0BF807FBF76DA5FF630B9BC687D63A2ADA90BD55B8059C429DC373F7C3A611D10D857126F50236B932F1EEEA1F37F3325BEEC38E375EF549697F8JB66I" TargetMode="External"/><Relationship Id="rId97" Type="http://schemas.openxmlformats.org/officeDocument/2006/relationships/hyperlink" Target="consultantplus://offline/ref=1CD0BF807FBF76DA5FF630B9BC687D63A2ADA90BD55C8D52CA2DDC373F7C3A611D10D857126F50236B932F1DEAA1F37F3325BEEC38E375EF549697F8JB66I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1CD0BF807FBF76DA5FF62EB4AA04206BAEA6F300D45B8F079F7EDA60602C3C345D50DE02512E59226E987B4DADFFAA2E746EB3EE25FF75EFJ468I" TargetMode="External"/><Relationship Id="rId92" Type="http://schemas.openxmlformats.org/officeDocument/2006/relationships/hyperlink" Target="consultantplus://offline/ref=1CD0BF807FBF76DA5FF630B9BC687D63A2ADA90BD55C8D52CA2DDC373F7C3A611D10D857126F50236B932F1CE0A1F37F3325BEEC38E375EF549697F8JB6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D0BF807FBF76DA5FF62EB4AA04206BAEA6F300D45B8F079F7EDA60602C3C345D50DE0251295B2562987B4DADFFAA2E746EB3EE25FF75EFJ468I" TargetMode="External"/><Relationship Id="rId24" Type="http://schemas.openxmlformats.org/officeDocument/2006/relationships/hyperlink" Target="consultantplus://offline/ref=1CD0BF807FBF76DA5FF630B9BC687D63A2ADA90BD55C8D54C42ADC373F7C3A611D10D857126F50236B932F1DE9A1F37F3325BEEC38E375EF549697F8JB66I" TargetMode="External"/><Relationship Id="rId40" Type="http://schemas.openxmlformats.org/officeDocument/2006/relationships/hyperlink" Target="consultantplus://offline/ref=1CD0BF807FBF76DA5FF62EB4AA04206BAEA6F300D45B8F079F7EDA60602C3C344F50860E51284322698D2D1CEBJA68I" TargetMode="External"/><Relationship Id="rId45" Type="http://schemas.openxmlformats.org/officeDocument/2006/relationships/hyperlink" Target="consultantplus://offline/ref=1CD0BF807FBF76DA5FF62EB4AA04206BAEA6F300D45B8F079F7EDA60602C3C345D50DE02512F59206B987B4DADFFAA2E746EB3EE25FF75EFJ468I" TargetMode="External"/><Relationship Id="rId66" Type="http://schemas.openxmlformats.org/officeDocument/2006/relationships/hyperlink" Target="consultantplus://offline/ref=1CD0BF807FBF76DA5FF62EB4AA04206BAEA6F300D45B8F079F7EDA60602C3C345D50DE02512F5E226C987B4DADFFAA2E746EB3EE25FF75EFJ468I" TargetMode="External"/><Relationship Id="rId87" Type="http://schemas.openxmlformats.org/officeDocument/2006/relationships/hyperlink" Target="consultantplus://offline/ref=1CD0BF807FBF76DA5FF630B9BC687D63A2ADA90BD55C8D52CA2DDC373F7C3A611D10D857126F50236B932F1EE8A1F37F3325BEEC38E375EF549697F8JB66I" TargetMode="External"/><Relationship Id="rId61" Type="http://schemas.openxmlformats.org/officeDocument/2006/relationships/hyperlink" Target="consultantplus://offline/ref=1CD0BF807FBF76DA5FF630B9BC687D63A2ADA90BD55B8059C429DC373F7C3A611D10D857126F50236B932F1EEEA1F37F3325BEEC38E375EF549697F8JB66I" TargetMode="External"/><Relationship Id="rId82" Type="http://schemas.openxmlformats.org/officeDocument/2006/relationships/hyperlink" Target="consultantplus://offline/ref=1CD0BF807FBF76DA5FF630B9BC687D63A2ADA90BD55B8056C62CDC373F7C3A611D10D857126F50236B932F1DE9A1F37F3325BEEC38E375EF549697F8JB66I" TargetMode="External"/><Relationship Id="rId19" Type="http://schemas.openxmlformats.org/officeDocument/2006/relationships/hyperlink" Target="consultantplus://offline/ref=1CD0BF807FBF76DA5FF630B9BC687D63A2ADA90BD55B8056C62CDC373F7C3A611D10D857126F50236B932F1CE1A1F37F3325BEEC38E375EF549697F8JB66I" TargetMode="External"/><Relationship Id="rId14" Type="http://schemas.openxmlformats.org/officeDocument/2006/relationships/hyperlink" Target="consultantplus://offline/ref=1CD0BF807FBF76DA5FF630B9BC687D63A2ADA90BD55D8D53CB2CDC373F7C3A611D10D857126F50236B932F1CE1A1F37F3325BEEC38E375EF549697F8JB66I" TargetMode="External"/><Relationship Id="rId30" Type="http://schemas.openxmlformats.org/officeDocument/2006/relationships/hyperlink" Target="consultantplus://offline/ref=1CD0BF807FBF76DA5FF62EB4AA04206BAEA6F300D45B8F079F7EDA60602C3C345D50DE02512F54206E987B4DADFFAA2E746EB3EE25FF75EFJ468I" TargetMode="External"/><Relationship Id="rId35" Type="http://schemas.openxmlformats.org/officeDocument/2006/relationships/hyperlink" Target="consultantplus://offline/ref=1CD0BF807FBF76DA5FF62EB4AA04206BA9A1F003D55C8F079F7EDA60602C3C345D50DE0251285B2362987B4DADFFAA2E746EB3EE25FF75EFJ468I" TargetMode="External"/><Relationship Id="rId56" Type="http://schemas.openxmlformats.org/officeDocument/2006/relationships/hyperlink" Target="consultantplus://offline/ref=1CD0BF807FBF76DA5FF62EB4AA04206BA9A1F003D55C8F079F7EDA60602C3C345D50DE0251285B2362987B4DADFFAA2E746EB3EE25FF75EFJ468I" TargetMode="External"/><Relationship Id="rId77" Type="http://schemas.openxmlformats.org/officeDocument/2006/relationships/hyperlink" Target="consultantplus://offline/ref=1CD0BF807FBF76DA5FF630B9BC687D63A2ADA90BD55B8059C429DC373F7C3A611D10D857126F50236B932F18E9A1F37F3325BEEC38E375EF549697F8JB66I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CD0BF807FBF76DA5FF62EB4AA04206BAEA6F300D45B8F079F7EDA60602C3C345D50DE02512E58226C987B4DADFFAA2E746EB3EE25FF75EFJ468I" TargetMode="External"/><Relationship Id="rId72" Type="http://schemas.openxmlformats.org/officeDocument/2006/relationships/hyperlink" Target="consultantplus://offline/ref=1CD0BF807FBF76DA5FF62EB4AA04206BAEA6F300D45B8F079F7EDA60602C3C345D50DE02512E59266F987B4DADFFAA2E746EB3EE25FF75EFJ468I" TargetMode="External"/><Relationship Id="rId93" Type="http://schemas.openxmlformats.org/officeDocument/2006/relationships/hyperlink" Target="consultantplus://offline/ref=1CD0BF807FBF76DA5FF630B9BC687D63A2ADA90BD55C8D54C42BDC373F7C3A611D10D857126F50236B932F1CE1A1F37F3325BEEC38E375EF549697F8JB66I" TargetMode="External"/><Relationship Id="rId98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7972</Words>
  <Characters>45443</Characters>
  <Application>Microsoft Office Word</Application>
  <DocSecurity>2</DocSecurity>
  <Lines>378</Lines>
  <Paragraphs>106</Paragraphs>
  <ScaleCrop>false</ScaleCrop>
  <Company>КонсультантПлюс Версия 4021.00.60</Company>
  <LinksUpToDate>false</LinksUpToDate>
  <CharactersWithSpaces>53309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25.11.2015 N 152-ЗСО(ред. от 25.11.2021)"Об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области"(приня</dc:title>
  <dc:subject/>
  <dc:creator/>
  <cp:keywords/>
  <dc:description/>
  <cp:lastModifiedBy>Пользователь Microsoft Office</cp:lastModifiedBy>
  <cp:revision>2</cp:revision>
  <dcterms:created xsi:type="dcterms:W3CDTF">2022-02-07T19:25:00Z</dcterms:created>
  <dcterms:modified xsi:type="dcterms:W3CDTF">2022-02-07T19:25:00Z</dcterms:modified>
</cp:coreProperties>
</file>